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4007" w14:textId="32D640DA" w:rsidR="00EE6A84" w:rsidRDefault="00EE6A84" w:rsidP="00EE6A8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UCHWAŁA NR </w:t>
      </w:r>
      <w:r w:rsidR="00B459FE">
        <w:rPr>
          <w:rFonts w:ascii="Times New Roman" w:hAnsi="Times New Roman"/>
          <w:b/>
          <w:bCs/>
        </w:rPr>
        <w:t>XLVI/305/2023</w:t>
      </w:r>
    </w:p>
    <w:p w14:paraId="1B8728DB" w14:textId="77777777" w:rsidR="00EE6A84" w:rsidRDefault="00EE6A84" w:rsidP="00EE6A8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RADY GMINY MILEJEWO</w:t>
      </w:r>
    </w:p>
    <w:p w14:paraId="03A8D8D5" w14:textId="77777777" w:rsidR="00AF0883" w:rsidRDefault="00AF0883" w:rsidP="00EE6A84">
      <w:pPr>
        <w:jc w:val="center"/>
        <w:rPr>
          <w:rFonts w:ascii="Times New Roman" w:hAnsi="Times New Roman"/>
          <w:b/>
          <w:bCs/>
        </w:rPr>
      </w:pPr>
    </w:p>
    <w:p w14:paraId="2B372B02" w14:textId="77777777" w:rsidR="00EE6A84" w:rsidRDefault="00EE6A84" w:rsidP="00EE6A8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14 grudnia 2023 r.</w:t>
      </w:r>
    </w:p>
    <w:p w14:paraId="7E79B035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1D69E235" w14:textId="0E0358F3" w:rsidR="00EE6A84" w:rsidRPr="00AF0883" w:rsidRDefault="00EE6A84" w:rsidP="00AF0883">
      <w:pPr>
        <w:jc w:val="center"/>
        <w:rPr>
          <w:rFonts w:ascii="Times New Roman" w:hAnsi="Times New Roman"/>
          <w:b/>
          <w:bCs/>
        </w:rPr>
      </w:pPr>
      <w:r w:rsidRPr="00AF0883">
        <w:rPr>
          <w:rFonts w:ascii="Times New Roman" w:hAnsi="Times New Roman"/>
          <w:b/>
          <w:bCs/>
        </w:rPr>
        <w:t>w sprawie określenia zasad zwrotu wydatków na świadczenia w formie posiłku albo świadczenia rzeczowego w postaci produktów żywnościowych dla osób objętych wieloletnim rządowym programem „Posiłek w szkole i w domu” na lata 2024-2028</w:t>
      </w:r>
    </w:p>
    <w:p w14:paraId="0217D5F6" w14:textId="77777777" w:rsidR="00EE6A84" w:rsidRDefault="00EE6A84" w:rsidP="00EE6A84">
      <w:pPr>
        <w:jc w:val="both"/>
        <w:rPr>
          <w:rFonts w:ascii="Times New Roman" w:hAnsi="Times New Roman"/>
        </w:rPr>
      </w:pPr>
    </w:p>
    <w:p w14:paraId="6777F583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 15 ustawy z dnia 8 marca 1990 r. o samorządzie gminnym (Dz. U. z 2023r.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96 ust. 2 i ust. 4 i art. 36 pkt. 2 lit. j) ustawy z dnia 12 marca 2004 r. o pomocy społecznej (Dz. U. z 2023r. poz. 901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zm.), w związku z uchwałą |Nr 149 Rady Ministrów z dnia 23 sierpnia 2023r. w sprawie ustanowienia wieloletniego rządowego programu „Posiłek w szkole i w domu” na lata 2024-2028 (M.P. z 2023r. poz. 881) uchwala się, co następuje:</w:t>
      </w:r>
    </w:p>
    <w:p w14:paraId="001296CF" w14:textId="77777777" w:rsidR="00EE6A84" w:rsidRDefault="00EE6A84" w:rsidP="00EE6A84">
      <w:pPr>
        <w:jc w:val="both"/>
        <w:rPr>
          <w:rFonts w:ascii="Times New Roman" w:hAnsi="Times New Roman"/>
        </w:rPr>
      </w:pPr>
    </w:p>
    <w:p w14:paraId="6430431C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</w:rPr>
        <w:t xml:space="preserve"> Odstępuje się od żądania zwrotu wydatków w zakresie dożywiania w formie posiłku albo świadczenia rzeczowego w postaci produktów żywnościowych dla osób i rodzin wymienionych w uchwale Nr 149 Rady Ministrów z dnia 23 sierpnia 2023 r. w sprawie ustanowienia wieloletniego rządowego programu „Posiłek </w:t>
      </w:r>
      <w:r>
        <w:rPr>
          <w:rFonts w:ascii="Times New Roman" w:hAnsi="Times New Roman"/>
        </w:rPr>
        <w:br/>
        <w:t xml:space="preserve">w szkole i w domu” na lata 2024-2028 (M.P. z 2023r. poz. 881), jeżeli dochód osoby samotnie gospodarującej, dochód osoby w rodzinie lub dochód rodziny nie przekracza 200 % kryterium dochodowego, określonego </w:t>
      </w:r>
      <w:r>
        <w:rPr>
          <w:rFonts w:ascii="Times New Roman" w:hAnsi="Times New Roman"/>
        </w:rPr>
        <w:br/>
        <w:t xml:space="preserve">w art. 8 ust. 1 ustawy z dnia 12 marca 2004r. o pomocy społecznej (Dz. U. z 2023r. poz. 901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2A8B870E" w14:textId="77777777" w:rsidR="00EE6A84" w:rsidRDefault="00EE6A84" w:rsidP="00EE6A84">
      <w:pPr>
        <w:rPr>
          <w:rFonts w:ascii="Times New Roman" w:hAnsi="Times New Roman"/>
        </w:rPr>
      </w:pPr>
    </w:p>
    <w:p w14:paraId="45C8EB31" w14:textId="77777777" w:rsidR="00EE6A84" w:rsidRDefault="00EE6A84" w:rsidP="00EE6A8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2.</w:t>
      </w:r>
      <w:r>
        <w:rPr>
          <w:rFonts w:ascii="Times New Roman" w:hAnsi="Times New Roman"/>
        </w:rPr>
        <w:t xml:space="preserve"> Wykonanie uchwały powierza się Wójtowi Gminy Milejewo.</w:t>
      </w:r>
    </w:p>
    <w:p w14:paraId="47F39F1A" w14:textId="77777777" w:rsidR="00EE6A84" w:rsidRDefault="00EE6A84" w:rsidP="00EE6A84">
      <w:pPr>
        <w:rPr>
          <w:rFonts w:ascii="Times New Roman" w:hAnsi="Times New Roman"/>
          <w:b/>
          <w:bCs/>
        </w:rPr>
      </w:pPr>
    </w:p>
    <w:p w14:paraId="682B7C4A" w14:textId="67B93558" w:rsidR="00EE6A84" w:rsidRDefault="00EE6A84" w:rsidP="00EE6A8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3.</w:t>
      </w:r>
      <w:r>
        <w:rPr>
          <w:rFonts w:ascii="Times New Roman" w:hAnsi="Times New Roman"/>
        </w:rPr>
        <w:t xml:space="preserve"> Uchwała wchodzi w życie po upływie 14 dni od ogłoszenia w Dzienniku Urzędowym Województwa</w:t>
      </w:r>
      <w:r w:rsidR="00AF08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Warmińsko-Mazurskiego z mocą obowiązującą od 1 stycznia 2024r.</w:t>
      </w:r>
    </w:p>
    <w:p w14:paraId="674C0689" w14:textId="77777777" w:rsidR="00EE6A84" w:rsidRDefault="00EE6A84" w:rsidP="00EE6A84">
      <w:pPr>
        <w:rPr>
          <w:rFonts w:ascii="Times New Roman" w:hAnsi="Times New Roman"/>
        </w:rPr>
      </w:pPr>
    </w:p>
    <w:p w14:paraId="6AA3A5EF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7DFB0658" w14:textId="77777777" w:rsidR="00E1000F" w:rsidRDefault="00E1000F" w:rsidP="00E1000F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  <w:sz w:val="24"/>
          <w:szCs w:val="24"/>
        </w:rPr>
        <w:t>Przewodniczący Rady Gminy</w:t>
      </w:r>
    </w:p>
    <w:p w14:paraId="222F4945" w14:textId="77777777" w:rsidR="00E1000F" w:rsidRDefault="00E1000F" w:rsidP="00E1000F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   Zbigniew Banach</w:t>
      </w:r>
    </w:p>
    <w:p w14:paraId="2321BECF" w14:textId="0B1A93BE" w:rsidR="00EE6A84" w:rsidRDefault="00EE6A84" w:rsidP="00E1000F">
      <w:pPr>
        <w:tabs>
          <w:tab w:val="left" w:pos="3570"/>
        </w:tabs>
        <w:rPr>
          <w:rFonts w:ascii="Times New Roman" w:hAnsi="Times New Roman"/>
        </w:rPr>
      </w:pPr>
    </w:p>
    <w:p w14:paraId="60A1BDC6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37FA4612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175F0505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33505A8C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2CAE7C82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3CEB644A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2D73354A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37D01985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456FE1A7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70309171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12488AB9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03FE99A0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59584E5D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2BC32B51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79617A9E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2BAA0872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3512B96F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2A609DC2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5790EB6D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6DA4872B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5BE25CE7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1612F37F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7013FFFD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12D4D6D5" w14:textId="77777777" w:rsidR="00EE6A84" w:rsidRDefault="00EE6A84" w:rsidP="00E1000F">
      <w:pPr>
        <w:rPr>
          <w:rFonts w:ascii="Times New Roman" w:hAnsi="Times New Roman"/>
        </w:rPr>
      </w:pPr>
    </w:p>
    <w:p w14:paraId="0A426B8B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312475E2" w14:textId="77777777" w:rsidR="00EE6A84" w:rsidRDefault="00EE6A84" w:rsidP="00EE6A84">
      <w:pPr>
        <w:jc w:val="both"/>
        <w:rPr>
          <w:rFonts w:ascii="Times New Roman" w:hAnsi="Times New Roman"/>
        </w:rPr>
      </w:pPr>
      <w:bookmarkStart w:id="0" w:name="_Hlk152658161"/>
      <w:r>
        <w:rPr>
          <w:rFonts w:ascii="Times New Roman" w:hAnsi="Times New Roman"/>
        </w:rPr>
        <w:t>Uzasadnienie</w:t>
      </w:r>
    </w:p>
    <w:p w14:paraId="5ECB3664" w14:textId="77777777" w:rsidR="00EE6A84" w:rsidRDefault="00EE6A84" w:rsidP="00EE6A84">
      <w:pPr>
        <w:jc w:val="both"/>
        <w:rPr>
          <w:rFonts w:ascii="Times New Roman" w:hAnsi="Times New Roman"/>
        </w:rPr>
      </w:pPr>
    </w:p>
    <w:p w14:paraId="34F28B9F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świadczeń z pomocy społecznej przysługuje osobom i rodzinom, jeżeli dochód osoby samotnie gospodarującej lub dochód na osobę w rodzinie nie przekracza kryterium dochodowego, </w:t>
      </w:r>
      <w:r>
        <w:rPr>
          <w:rFonts w:ascii="Times New Roman" w:hAnsi="Times New Roman"/>
        </w:rPr>
        <w:br/>
        <w:t xml:space="preserve">o którym mowa odpowiednio w art. 8 ust. 1 pkt 1 i 2 ustawy o pomocy społecznej. Kryterium to od dnia 1 stycznia 2022 r. stanowią kwoty 776,00 zł dla osoby samotnie gospodarującej oraz 600,00 zł na osobę w rodzinie (Rozporządzenie Rady Ministrów z dnia 15 lipca 2021 r. w sprawie zweryfikowanych kryteriów dochodowych oraz kwot świadczeń pieniężnych pomocy społecznej). Rządowy program ustanowiony Uchwałą Nr 149 Rady Ministrów z dnia 23 sierpnia 2023 r. w sprawie ustanowienia wieloletniego rządowego programu „Posiłek </w:t>
      </w:r>
      <w:r>
        <w:rPr>
          <w:rFonts w:ascii="Times New Roman" w:hAnsi="Times New Roman"/>
        </w:rPr>
        <w:br/>
        <w:t>w szkole i w domu” na lata 2024-2028 (M.P. 2023 poz. 881) przewiduje udzielanie wsparcia w zakresie dożywiania osobom spełniającym kryterium w wysokości 200 % kryterium dochodowym, o którym mowa w art. 8 ustawy o pomocy społecznej, w przypadku uchwalenia przez gminę stosownej uchwały podwyższającej kryterium dochodowe do tego poziomu.</w:t>
      </w:r>
    </w:p>
    <w:p w14:paraId="57E31ED0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17 ust. 1 pkt 3 i 14 ustawy o pomocy społecznej do zadań własnych gminy </w:t>
      </w:r>
      <w:r>
        <w:rPr>
          <w:rFonts w:ascii="Times New Roman" w:hAnsi="Times New Roman"/>
        </w:rPr>
        <w:br/>
        <w:t>o charakterze obowiązkowym należy zapewnienie posiłku osobom tego pozbawionym oraz dożywiania dzieci. W związku z trudną sytuacją dochodową i życiową osób i rodzin korzystających z wsparcia systemu pomocy społecznej podwyższenie do  200 % kryterium dochodowego w zakresie dożywiania w formie świadczenia pieniężnego, na zakup posiłku lub żywności ułatwi oraz uskuteczni działalność zapobiegającą rozszerzaniu się ubóstwa, a także umożliwi osobom i rodzinom zabezpieczenie potrzeb żywieniowych.  Zgodnie art. 8 ust. 2 ustawy o pomocy społecznej „rada gminy, w drodze uchwały, może podwyższyć kwoty, o których mowa w ust.1 pkt 1 i 2, uprawniające do zasiłków okresowego i  celowego”.</w:t>
      </w:r>
    </w:p>
    <w:p w14:paraId="3F21F96A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Podjęcie niniejszej uchwały jest konieczne z uwagi na uchwalenie przez Radę Ministrów Uchwały </w:t>
      </w:r>
      <w:r>
        <w:rPr>
          <w:rFonts w:ascii="Times New Roman" w:hAnsi="Times New Roman"/>
        </w:rPr>
        <w:br/>
        <w:t xml:space="preserve">nr 149 z dnia 23 sierpnia 2023 roku w sprawie ustanowienia wieloletniego rządowego programu "Posiłek </w:t>
      </w:r>
      <w:r>
        <w:rPr>
          <w:rFonts w:ascii="Times New Roman" w:hAnsi="Times New Roman"/>
        </w:rPr>
        <w:br/>
        <w:t xml:space="preserve">w szkole i w domu" na lata 2024-2028 oraz w celu zaspokojenia podstawowych potrzeb bytowych – mieszkańców Gminy Milejewo. Uchwała nr 149 Rady Ministrów z dnia 23 sierpnia 2023 roku w wchodzi </w:t>
      </w:r>
      <w:r>
        <w:rPr>
          <w:rFonts w:ascii="Times New Roman" w:hAnsi="Times New Roman"/>
        </w:rPr>
        <w:br/>
        <w:t>w życie z dniem 1 stycznia 2024 roku.</w:t>
      </w:r>
    </w:p>
    <w:p w14:paraId="156A27E9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96 ust. 2 ustawy o pomocy społecznej wydatki na zasiłki i pomoc rzeczową podlegają zwrotowi, jeżeli dochód na osobę w rodzinie osoby zobowiązanej do zwrotu wydatków przekracza kryterium dochodowe. W świetle ust. 4 przywołanego artykułu ustawy, rada gminy określa zasady zwrotu wydatków za świadczenia </w:t>
      </w:r>
      <w:r>
        <w:rPr>
          <w:rFonts w:ascii="Times New Roman" w:hAnsi="Times New Roman"/>
        </w:rPr>
        <w:br/>
        <w:t>z pomocy społecznej.</w:t>
      </w:r>
    </w:p>
    <w:p w14:paraId="2489C54D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ze wskazówkami </w:t>
      </w:r>
      <w:proofErr w:type="spellStart"/>
      <w:r>
        <w:rPr>
          <w:rFonts w:ascii="Times New Roman" w:hAnsi="Times New Roman"/>
        </w:rPr>
        <w:t>MRPiPS</w:t>
      </w:r>
      <w:proofErr w:type="spellEnd"/>
      <w:r>
        <w:rPr>
          <w:rFonts w:ascii="Times New Roman" w:hAnsi="Times New Roman"/>
        </w:rPr>
        <w:t xml:space="preserve"> w zakresie realizacji uchwały Rady Ministrów z dnia 23 sierpnia 2023 r. </w:t>
      </w:r>
      <w:r>
        <w:rPr>
          <w:rFonts w:ascii="Times New Roman" w:hAnsi="Times New Roman"/>
        </w:rPr>
        <w:br/>
        <w:t>w sprawie ustanowienia wieloletniego rządowego programu „Posiłek w szkole i w domu” na lata 2024-2028 (M.P. 2023 r. poz. 881) warunkiem otrzymania przez gminę dotacji z programu na dofinansowanie pomocy w formie posiłku lub świadczenia rzeczowego w postaci produktów żywnościowych dla osób przekraczających kryterium dochodowe, o których mowa w art. 8 ust 1 cytowanej ustawy, do wysokości  200 % kryterium, jest przyjęcie przez gminę stosownej uchwały na podstawie art. 96 ust. 4 ustawy, podwyższającej kwotę kryterium dochodowego do  200  %  wysokości, w której nie żąda się zwrotu wydatków za udzielony posiłek lub świadczenia rzeczowego w postaci produktów żywnościowych.</w:t>
      </w:r>
    </w:p>
    <w:p w14:paraId="5462E287" w14:textId="77777777" w:rsidR="00EE6A84" w:rsidRDefault="00EE6A84" w:rsidP="00EE6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Wobec powyższego podjęcie stosownej uchwały jest uzasadnione.</w:t>
      </w:r>
    </w:p>
    <w:p w14:paraId="709940CA" w14:textId="77777777" w:rsidR="00EE6A84" w:rsidRDefault="00EE6A84" w:rsidP="00EE6A84">
      <w:pPr>
        <w:jc w:val="center"/>
        <w:rPr>
          <w:rFonts w:ascii="Times New Roman" w:hAnsi="Times New Roman"/>
        </w:rPr>
      </w:pPr>
    </w:p>
    <w:bookmarkEnd w:id="0"/>
    <w:p w14:paraId="425766DD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6957AC80" w14:textId="7D9EAE2B" w:rsidR="00E1000F" w:rsidRDefault="00E1000F" w:rsidP="00E1000F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Przewodniczący Rady Gminy</w:t>
      </w:r>
    </w:p>
    <w:p w14:paraId="63819785" w14:textId="77777777" w:rsidR="00E1000F" w:rsidRDefault="00E1000F" w:rsidP="00E1000F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   Zbigniew Banach</w:t>
      </w:r>
    </w:p>
    <w:p w14:paraId="2E121244" w14:textId="77777777" w:rsidR="00EE6A84" w:rsidRDefault="00EE6A84" w:rsidP="00EE6A84">
      <w:pPr>
        <w:jc w:val="center"/>
        <w:rPr>
          <w:rFonts w:ascii="Times New Roman" w:hAnsi="Times New Roman"/>
        </w:rPr>
      </w:pPr>
    </w:p>
    <w:p w14:paraId="60F78812" w14:textId="77777777" w:rsidR="00491888" w:rsidRDefault="00491888"/>
    <w:sectPr w:rsidR="00491888" w:rsidSect="00EE6A8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33"/>
    <w:rsid w:val="002B1833"/>
    <w:rsid w:val="003870F9"/>
    <w:rsid w:val="00491888"/>
    <w:rsid w:val="00792682"/>
    <w:rsid w:val="00934169"/>
    <w:rsid w:val="00AF0883"/>
    <w:rsid w:val="00B459FE"/>
    <w:rsid w:val="00E1000F"/>
    <w:rsid w:val="00E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2A79"/>
  <w15:chartTrackingRefBased/>
  <w15:docId w15:val="{DB6B8CFA-0B7A-4631-92AA-04B5872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A84"/>
    <w:pPr>
      <w:contextualSpacing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3</cp:revision>
  <dcterms:created xsi:type="dcterms:W3CDTF">2023-12-07T09:51:00Z</dcterms:created>
  <dcterms:modified xsi:type="dcterms:W3CDTF">2023-12-20T12:50:00Z</dcterms:modified>
</cp:coreProperties>
</file>