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1805B" w14:textId="77777777" w:rsidR="004C7D56" w:rsidRPr="004C7D56" w:rsidRDefault="004C7D56" w:rsidP="004C7D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C061267" w14:textId="77777777" w:rsidR="004C7D56" w:rsidRPr="004C7D56" w:rsidRDefault="004C7D56" w:rsidP="001E361F">
      <w:pPr>
        <w:spacing w:after="232" w:line="360" w:lineRule="auto"/>
        <w:ind w:left="180" w:right="367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4C7D56">
        <w:rPr>
          <w:rFonts w:ascii="Times New Roman" w:hAnsi="Times New Roman" w:cs="Times New Roman"/>
          <w:sz w:val="24"/>
          <w:szCs w:val="24"/>
        </w:rPr>
        <w:t xml:space="preserve"> Wieloletnią Prognozę F</w:t>
      </w:r>
      <w:r w:rsidR="005D4F99">
        <w:rPr>
          <w:rFonts w:ascii="Times New Roman" w:hAnsi="Times New Roman" w:cs="Times New Roman"/>
          <w:sz w:val="24"/>
          <w:szCs w:val="24"/>
        </w:rPr>
        <w:t xml:space="preserve">inansową </w:t>
      </w:r>
      <w:r w:rsidRPr="004C7D56">
        <w:rPr>
          <w:rFonts w:ascii="Times New Roman" w:hAnsi="Times New Roman" w:cs="Times New Roman"/>
          <w:sz w:val="24"/>
          <w:szCs w:val="24"/>
        </w:rPr>
        <w:t xml:space="preserve"> opracowuje się w celu przeprowadzenia oceny sytuacji finansowej jednostki samorządu terytorialnego przez instytucje finansowe, organy nadzoru, a także mieszkańców Gminy i inne zainteresowane podmioty. Wieloletnia prognoza finansowa umożliwia także dokonanie oceny zdolności kredytowej oraz wskazuje możliwości inwestycyjne Gminy Milejewo w tym skuteczną aplikację środków finansowych z Unii Europejskiej. Wieloletnia prognoza finansowa definiująca, z jednej strony możliwości pozyskania dochodów, z drugiej — kierunki ich wydatkowania, pozwala na usystematyzowanie procesu realizacji inwestycji planowanych w kilkuletniej perspektywie, umożliwia długofalowe i racjonalne zaplanowanie wydatków Gminy. </w:t>
      </w:r>
    </w:p>
    <w:p w14:paraId="6FFCD042" w14:textId="77777777" w:rsidR="000A6830" w:rsidRPr="004C7D56" w:rsidRDefault="004C7D56" w:rsidP="001E3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C7D56">
        <w:rPr>
          <w:rFonts w:ascii="Times New Roman" w:eastAsia="Microsoft JhengHe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PROGNOZOWANE </w:t>
      </w:r>
      <w:r w:rsidR="000A6830" w:rsidRPr="004C7D56">
        <w:rPr>
          <w:rFonts w:ascii="Times New Roman" w:hAnsi="Times New Roman" w:cs="Times New Roman"/>
          <w:sz w:val="24"/>
          <w:szCs w:val="24"/>
          <w:lang w:eastAsia="pl-PL"/>
        </w:rPr>
        <w:t>DOCHODY</w:t>
      </w:r>
    </w:p>
    <w:p w14:paraId="50CE61D2" w14:textId="67F1FCEE" w:rsidR="000A6830" w:rsidRPr="004C7D56" w:rsidRDefault="000A6830" w:rsidP="001E3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C7D56">
        <w:rPr>
          <w:rFonts w:ascii="Times New Roman" w:hAnsi="Times New Roman" w:cs="Times New Roman"/>
          <w:sz w:val="24"/>
          <w:szCs w:val="24"/>
          <w:lang w:eastAsia="pl-PL"/>
        </w:rPr>
        <w:t>Wysokość dochodów w roku 202</w:t>
      </w:r>
      <w:r w:rsidR="00F52360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Pr="004C7D56">
        <w:rPr>
          <w:rFonts w:ascii="Times New Roman" w:hAnsi="Times New Roman" w:cs="Times New Roman"/>
          <w:sz w:val="24"/>
          <w:szCs w:val="24"/>
          <w:lang w:eastAsia="pl-PL"/>
        </w:rPr>
        <w:t xml:space="preserve"> ustalono na poziomie  3</w:t>
      </w:r>
      <w:r w:rsidR="00F52360">
        <w:rPr>
          <w:rFonts w:ascii="Times New Roman" w:hAnsi="Times New Roman" w:cs="Times New Roman"/>
          <w:sz w:val="24"/>
          <w:szCs w:val="24"/>
          <w:lang w:eastAsia="pl-PL"/>
        </w:rPr>
        <w:t>2 481 870,78</w:t>
      </w:r>
      <w:r w:rsidRPr="004C7D56">
        <w:rPr>
          <w:rFonts w:ascii="Times New Roman" w:hAnsi="Times New Roman" w:cs="Times New Roman"/>
          <w:sz w:val="24"/>
          <w:szCs w:val="24"/>
          <w:lang w:eastAsia="pl-PL"/>
        </w:rPr>
        <w:t xml:space="preserve"> zł., w tym: bieżące w kwocie 1</w:t>
      </w:r>
      <w:r w:rsidR="00F52360">
        <w:rPr>
          <w:rFonts w:ascii="Times New Roman" w:hAnsi="Times New Roman" w:cs="Times New Roman"/>
          <w:sz w:val="24"/>
          <w:szCs w:val="24"/>
          <w:lang w:eastAsia="pl-PL"/>
        </w:rPr>
        <w:t>7 415 420</w:t>
      </w:r>
      <w:r w:rsidR="005D4F99">
        <w:rPr>
          <w:rFonts w:ascii="Times New Roman" w:hAnsi="Times New Roman" w:cs="Times New Roman"/>
          <w:sz w:val="24"/>
          <w:szCs w:val="24"/>
          <w:lang w:eastAsia="pl-PL"/>
        </w:rPr>
        <w:t xml:space="preserve"> zł. i majątkowe w kwocie </w:t>
      </w:r>
      <w:r w:rsidR="00F52360">
        <w:rPr>
          <w:rFonts w:ascii="Times New Roman" w:hAnsi="Times New Roman" w:cs="Times New Roman"/>
          <w:sz w:val="24"/>
          <w:szCs w:val="24"/>
          <w:lang w:eastAsia="pl-PL"/>
        </w:rPr>
        <w:t xml:space="preserve">15 066 450,78 </w:t>
      </w:r>
      <w:r w:rsidRPr="004C7D56">
        <w:rPr>
          <w:rFonts w:ascii="Times New Roman" w:hAnsi="Times New Roman" w:cs="Times New Roman"/>
          <w:sz w:val="24"/>
          <w:szCs w:val="24"/>
          <w:lang w:eastAsia="pl-PL"/>
        </w:rPr>
        <w:t>zł.</w:t>
      </w:r>
    </w:p>
    <w:p w14:paraId="3EA82385" w14:textId="2245834A" w:rsidR="000A6830" w:rsidRPr="004C7D56" w:rsidRDefault="000A6830" w:rsidP="001E3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C7D56">
        <w:rPr>
          <w:rFonts w:ascii="Times New Roman" w:hAnsi="Times New Roman" w:cs="Times New Roman"/>
          <w:sz w:val="24"/>
          <w:szCs w:val="24"/>
          <w:lang w:eastAsia="pl-PL"/>
        </w:rPr>
        <w:t xml:space="preserve">Zaplanowano w dochodach majątkowych sprzedaż  </w:t>
      </w:r>
      <w:r w:rsidR="00A27608">
        <w:rPr>
          <w:rFonts w:ascii="Times New Roman" w:hAnsi="Times New Roman" w:cs="Times New Roman"/>
          <w:sz w:val="24"/>
          <w:szCs w:val="24"/>
          <w:lang w:eastAsia="pl-PL"/>
        </w:rPr>
        <w:t>nieruchomości</w:t>
      </w:r>
      <w:r w:rsidRPr="004C7D56">
        <w:rPr>
          <w:rFonts w:ascii="Times New Roman" w:hAnsi="Times New Roman" w:cs="Times New Roman"/>
          <w:sz w:val="24"/>
          <w:szCs w:val="24"/>
          <w:lang w:eastAsia="pl-PL"/>
        </w:rPr>
        <w:t xml:space="preserve"> na kwotę  </w:t>
      </w:r>
      <w:r w:rsidR="00F52360">
        <w:rPr>
          <w:rFonts w:ascii="Times New Roman" w:hAnsi="Times New Roman" w:cs="Times New Roman"/>
          <w:sz w:val="24"/>
          <w:szCs w:val="24"/>
          <w:lang w:eastAsia="pl-PL"/>
        </w:rPr>
        <w:t>30 000</w:t>
      </w:r>
      <w:r w:rsidRPr="004C7D56">
        <w:rPr>
          <w:rFonts w:ascii="Times New Roman" w:hAnsi="Times New Roman" w:cs="Times New Roman"/>
          <w:sz w:val="24"/>
          <w:szCs w:val="24"/>
          <w:lang w:eastAsia="pl-PL"/>
        </w:rPr>
        <w:t xml:space="preserve"> zł</w:t>
      </w:r>
      <w:r w:rsidR="00A27608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4C7D5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5367829A" w14:textId="4764132A" w:rsidR="000A6830" w:rsidRDefault="00393354" w:rsidP="001E3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C7D56">
        <w:rPr>
          <w:rFonts w:ascii="Times New Roman" w:hAnsi="Times New Roman" w:cs="Times New Roman"/>
          <w:sz w:val="24"/>
          <w:szCs w:val="24"/>
          <w:lang w:eastAsia="pl-PL"/>
        </w:rPr>
        <w:t>W roku 202</w:t>
      </w:r>
      <w:r w:rsidR="00F52360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Pr="004C7D56">
        <w:rPr>
          <w:rFonts w:ascii="Times New Roman" w:hAnsi="Times New Roman" w:cs="Times New Roman"/>
          <w:sz w:val="24"/>
          <w:szCs w:val="24"/>
          <w:lang w:eastAsia="pl-PL"/>
        </w:rPr>
        <w:t>, 202</w:t>
      </w:r>
      <w:r w:rsidR="00F52360">
        <w:rPr>
          <w:rFonts w:ascii="Times New Roman" w:hAnsi="Times New Roman" w:cs="Times New Roman"/>
          <w:sz w:val="24"/>
          <w:szCs w:val="24"/>
          <w:lang w:eastAsia="pl-PL"/>
        </w:rPr>
        <w:t>6</w:t>
      </w:r>
      <w:r w:rsidRPr="004C7D56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0A6830" w:rsidRPr="004C7D56">
        <w:rPr>
          <w:rFonts w:ascii="Times New Roman" w:hAnsi="Times New Roman" w:cs="Times New Roman"/>
          <w:sz w:val="24"/>
          <w:szCs w:val="24"/>
          <w:lang w:eastAsia="pl-PL"/>
        </w:rPr>
        <w:t xml:space="preserve"> dochody ogółem utrzymane zostały na </w:t>
      </w:r>
      <w:r w:rsidR="008F649E">
        <w:rPr>
          <w:rFonts w:ascii="Times New Roman" w:hAnsi="Times New Roman" w:cs="Times New Roman"/>
          <w:sz w:val="24"/>
          <w:szCs w:val="24"/>
          <w:lang w:eastAsia="pl-PL"/>
        </w:rPr>
        <w:t>podobnym</w:t>
      </w:r>
      <w:r w:rsidR="000A6830" w:rsidRPr="004C7D56">
        <w:rPr>
          <w:rFonts w:ascii="Times New Roman" w:hAnsi="Times New Roman" w:cs="Times New Roman"/>
          <w:sz w:val="24"/>
          <w:szCs w:val="24"/>
          <w:lang w:eastAsia="pl-PL"/>
        </w:rPr>
        <w:t xml:space="preserve"> poziomie. Natomiast w stosunku do 202</w:t>
      </w:r>
      <w:r w:rsidR="00F52360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0A6830" w:rsidRPr="004C7D56">
        <w:rPr>
          <w:rFonts w:ascii="Times New Roman" w:hAnsi="Times New Roman" w:cs="Times New Roman"/>
          <w:sz w:val="24"/>
          <w:szCs w:val="24"/>
          <w:lang w:eastAsia="pl-PL"/>
        </w:rPr>
        <w:t xml:space="preserve"> r. zmniejszo</w:t>
      </w:r>
      <w:r w:rsidR="00507594">
        <w:rPr>
          <w:rFonts w:ascii="Times New Roman" w:hAnsi="Times New Roman" w:cs="Times New Roman"/>
          <w:sz w:val="24"/>
          <w:szCs w:val="24"/>
          <w:lang w:eastAsia="pl-PL"/>
        </w:rPr>
        <w:t xml:space="preserve">ne zostały o kwotę </w:t>
      </w:r>
      <w:r w:rsidR="001823A3">
        <w:rPr>
          <w:rFonts w:ascii="Times New Roman" w:hAnsi="Times New Roman" w:cs="Times New Roman"/>
          <w:sz w:val="24"/>
          <w:szCs w:val="24"/>
          <w:lang w:eastAsia="pl-PL"/>
        </w:rPr>
        <w:t>15 081 870,78</w:t>
      </w:r>
      <w:r w:rsidR="000A6830" w:rsidRPr="004C7D56">
        <w:rPr>
          <w:rFonts w:ascii="Times New Roman" w:hAnsi="Times New Roman" w:cs="Times New Roman"/>
          <w:sz w:val="24"/>
          <w:szCs w:val="24"/>
          <w:lang w:eastAsia="pl-PL"/>
        </w:rPr>
        <w:t xml:space="preserve"> zł. (w tym o dochody bieżące zmni</w:t>
      </w:r>
      <w:r w:rsidR="00507594">
        <w:rPr>
          <w:rFonts w:ascii="Times New Roman" w:hAnsi="Times New Roman" w:cs="Times New Roman"/>
          <w:sz w:val="24"/>
          <w:szCs w:val="24"/>
          <w:lang w:eastAsia="pl-PL"/>
        </w:rPr>
        <w:t xml:space="preserve">ejszenie o kwotę </w:t>
      </w:r>
      <w:r w:rsidR="001823A3">
        <w:rPr>
          <w:rFonts w:ascii="Times New Roman" w:hAnsi="Times New Roman" w:cs="Times New Roman"/>
          <w:sz w:val="24"/>
          <w:szCs w:val="24"/>
          <w:lang w:eastAsia="pl-PL"/>
        </w:rPr>
        <w:t>1 015 420</w:t>
      </w:r>
      <w:r w:rsidR="00507594">
        <w:rPr>
          <w:rFonts w:ascii="Times New Roman" w:hAnsi="Times New Roman" w:cs="Times New Roman"/>
          <w:sz w:val="24"/>
          <w:szCs w:val="24"/>
          <w:lang w:eastAsia="pl-PL"/>
        </w:rPr>
        <w:t xml:space="preserve"> zł</w:t>
      </w:r>
      <w:r w:rsidR="000A6830" w:rsidRPr="004C7D56">
        <w:rPr>
          <w:rFonts w:ascii="Times New Roman" w:hAnsi="Times New Roman" w:cs="Times New Roman"/>
          <w:sz w:val="24"/>
          <w:szCs w:val="24"/>
          <w:lang w:eastAsia="pl-PL"/>
        </w:rPr>
        <w:t>.)  tj. między innymi dochody z tytułu udziałów we wpływach z podatku dochodowego od osób fizycznych,   ale przede wszystkim dotacji i środków przeznaczonych na cele bieżące oraz zmniejszenie o kwotę dochodów majątkowych,  w tym przede wszystkim z tytułu dotacji oraz środków przeznaczonych na inwestycje.</w:t>
      </w:r>
    </w:p>
    <w:p w14:paraId="450A2D41" w14:textId="7C1687FB" w:rsidR="00507594" w:rsidRPr="004C7D56" w:rsidRDefault="00507594" w:rsidP="001E3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roku 202</w:t>
      </w:r>
      <w:r w:rsidR="00F52360">
        <w:rPr>
          <w:rFonts w:ascii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dochody zaplanowano na poziomie 1</w:t>
      </w:r>
      <w:r w:rsidR="008F649E">
        <w:rPr>
          <w:rFonts w:ascii="Times New Roman" w:hAnsi="Times New Roman" w:cs="Times New Roman"/>
          <w:sz w:val="24"/>
          <w:szCs w:val="24"/>
          <w:lang w:eastAsia="pl-PL"/>
        </w:rPr>
        <w:t>7 800 000 zł.</w:t>
      </w:r>
    </w:p>
    <w:p w14:paraId="3276F240" w14:textId="77777777" w:rsidR="000A6830" w:rsidRPr="000A6830" w:rsidRDefault="004C7D56" w:rsidP="001E3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PROGNOZOWANE </w:t>
      </w:r>
      <w:r w:rsidR="000A6830" w:rsidRPr="000A6830">
        <w:rPr>
          <w:rFonts w:ascii="Times New Roman" w:hAnsi="Times New Roman" w:cs="Times New Roman"/>
          <w:sz w:val="24"/>
          <w:szCs w:val="24"/>
          <w:lang w:eastAsia="pl-PL"/>
        </w:rPr>
        <w:t>WYDATKI</w:t>
      </w:r>
    </w:p>
    <w:p w14:paraId="183860B6" w14:textId="11E0F324" w:rsidR="001E361F" w:rsidRDefault="000A6830" w:rsidP="001E3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6830">
        <w:rPr>
          <w:rFonts w:ascii="Times New Roman" w:hAnsi="Times New Roman" w:cs="Times New Roman"/>
          <w:sz w:val="24"/>
          <w:szCs w:val="24"/>
          <w:lang w:eastAsia="pl-PL"/>
        </w:rPr>
        <w:t>Wysokość wydatków w roku 202</w:t>
      </w:r>
      <w:r w:rsidR="00F52360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Pr="000A6830">
        <w:rPr>
          <w:rFonts w:ascii="Times New Roman" w:hAnsi="Times New Roman" w:cs="Times New Roman"/>
          <w:sz w:val="24"/>
          <w:szCs w:val="24"/>
          <w:lang w:eastAsia="pl-PL"/>
        </w:rPr>
        <w:t xml:space="preserve"> ustalono na poziomie </w:t>
      </w:r>
      <w:r w:rsidR="00F52360">
        <w:rPr>
          <w:rFonts w:ascii="Times New Roman" w:hAnsi="Times New Roman" w:cs="Times New Roman"/>
          <w:sz w:val="24"/>
          <w:szCs w:val="24"/>
          <w:lang w:eastAsia="pl-PL"/>
        </w:rPr>
        <w:t>34 602 279,36</w:t>
      </w:r>
      <w:r w:rsidRPr="000A6830">
        <w:rPr>
          <w:rFonts w:ascii="Times New Roman" w:hAnsi="Times New Roman" w:cs="Times New Roman"/>
          <w:sz w:val="24"/>
          <w:szCs w:val="24"/>
          <w:lang w:eastAsia="pl-PL"/>
        </w:rPr>
        <w:t xml:space="preserve"> zł w tym: bieżące w kwocie 1</w:t>
      </w:r>
      <w:r w:rsidR="00F52360">
        <w:rPr>
          <w:rFonts w:ascii="Times New Roman" w:hAnsi="Times New Roman" w:cs="Times New Roman"/>
          <w:sz w:val="24"/>
          <w:szCs w:val="24"/>
          <w:lang w:eastAsia="pl-PL"/>
        </w:rPr>
        <w:t xml:space="preserve">7 414 136 </w:t>
      </w:r>
      <w:r w:rsidRPr="000A6830">
        <w:rPr>
          <w:rFonts w:ascii="Times New Roman" w:hAnsi="Times New Roman" w:cs="Times New Roman"/>
          <w:sz w:val="24"/>
          <w:szCs w:val="24"/>
          <w:lang w:eastAsia="pl-PL"/>
        </w:rPr>
        <w:t xml:space="preserve">zł. i majątkowe w kwocie </w:t>
      </w:r>
      <w:r w:rsidR="00497A90">
        <w:rPr>
          <w:rFonts w:ascii="Times New Roman" w:hAnsi="Times New Roman" w:cs="Times New Roman"/>
          <w:sz w:val="24"/>
          <w:szCs w:val="24"/>
          <w:lang w:eastAsia="pl-PL"/>
        </w:rPr>
        <w:t>17 188 143,36</w:t>
      </w:r>
      <w:r w:rsidRPr="000A6830">
        <w:rPr>
          <w:rFonts w:ascii="Times New Roman" w:hAnsi="Times New Roman" w:cs="Times New Roman"/>
          <w:sz w:val="24"/>
          <w:szCs w:val="24"/>
          <w:lang w:eastAsia="pl-PL"/>
        </w:rPr>
        <w:t xml:space="preserve"> zł. (w tym inwestycyjne w kwocie </w:t>
      </w:r>
    </w:p>
    <w:p w14:paraId="45E2E954" w14:textId="18F2F05D" w:rsidR="000A6830" w:rsidRPr="000A6830" w:rsidRDefault="000A6830" w:rsidP="001E3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683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97A90">
        <w:rPr>
          <w:rFonts w:ascii="Times New Roman" w:hAnsi="Times New Roman" w:cs="Times New Roman"/>
          <w:sz w:val="24"/>
          <w:szCs w:val="24"/>
          <w:lang w:eastAsia="pl-PL"/>
        </w:rPr>
        <w:t>17 187 143,36</w:t>
      </w:r>
      <w:r w:rsidRPr="000A6830">
        <w:rPr>
          <w:rFonts w:ascii="Times New Roman" w:hAnsi="Times New Roman" w:cs="Times New Roman"/>
          <w:sz w:val="24"/>
          <w:szCs w:val="24"/>
          <w:lang w:eastAsia="pl-PL"/>
        </w:rPr>
        <w:t xml:space="preserve"> zł.)</w:t>
      </w:r>
    </w:p>
    <w:p w14:paraId="2D1E12BC" w14:textId="2A1108FD" w:rsidR="000A6830" w:rsidRPr="000A6830" w:rsidRDefault="00507594" w:rsidP="001E3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202</w:t>
      </w:r>
      <w:r w:rsidR="00273891">
        <w:rPr>
          <w:rFonts w:ascii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r. wydatki zwiększyły się o kwotę 3</w:t>
      </w:r>
      <w:r w:rsidR="001823A3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="001823A3">
        <w:rPr>
          <w:rFonts w:ascii="Times New Roman" w:hAnsi="Times New Roman" w:cs="Times New Roman"/>
          <w:sz w:val="24"/>
          <w:szCs w:val="24"/>
          <w:lang w:eastAsia="pl-PL"/>
        </w:rPr>
        <w:t>70 416,42</w:t>
      </w:r>
      <w:r w:rsidR="000A6830" w:rsidRPr="000A6830">
        <w:rPr>
          <w:rFonts w:ascii="Times New Roman" w:hAnsi="Times New Roman" w:cs="Times New Roman"/>
          <w:sz w:val="24"/>
          <w:szCs w:val="24"/>
          <w:lang w:eastAsia="pl-PL"/>
        </w:rPr>
        <w:t xml:space="preserve"> zł. w stosunku do</w:t>
      </w:r>
      <w:r w:rsidR="001823A3">
        <w:rPr>
          <w:rFonts w:ascii="Times New Roman" w:hAnsi="Times New Roman" w:cs="Times New Roman"/>
          <w:sz w:val="24"/>
          <w:szCs w:val="24"/>
          <w:lang w:eastAsia="pl-PL"/>
        </w:rPr>
        <w:t xml:space="preserve"> zaplanowanych na rok</w:t>
      </w:r>
      <w:r w:rsidR="000A6830" w:rsidRPr="000A6830">
        <w:rPr>
          <w:rFonts w:ascii="Times New Roman" w:hAnsi="Times New Roman" w:cs="Times New Roman"/>
          <w:sz w:val="24"/>
          <w:szCs w:val="24"/>
          <w:lang w:eastAsia="pl-PL"/>
        </w:rPr>
        <w:t xml:space="preserve"> 202</w:t>
      </w:r>
      <w:r w:rsidR="00497A90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0A6830" w:rsidRPr="000A6830">
        <w:rPr>
          <w:rFonts w:ascii="Times New Roman" w:hAnsi="Times New Roman" w:cs="Times New Roman"/>
          <w:sz w:val="24"/>
          <w:szCs w:val="24"/>
          <w:lang w:eastAsia="pl-PL"/>
        </w:rPr>
        <w:t xml:space="preserve"> roku</w:t>
      </w:r>
    </w:p>
    <w:p w14:paraId="75C17A41" w14:textId="67291B3E" w:rsidR="000A6830" w:rsidRPr="000A6830" w:rsidRDefault="000A6830" w:rsidP="001E3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6830">
        <w:rPr>
          <w:rFonts w:ascii="Times New Roman" w:hAnsi="Times New Roman" w:cs="Times New Roman"/>
          <w:sz w:val="24"/>
          <w:szCs w:val="24"/>
          <w:lang w:eastAsia="pl-PL"/>
        </w:rPr>
        <w:t>W 202</w:t>
      </w:r>
      <w:r w:rsidR="00273891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Pr="000A6830">
        <w:rPr>
          <w:rFonts w:ascii="Times New Roman" w:hAnsi="Times New Roman" w:cs="Times New Roman"/>
          <w:sz w:val="24"/>
          <w:szCs w:val="24"/>
          <w:lang w:eastAsia="pl-PL"/>
        </w:rPr>
        <w:t xml:space="preserve"> r. wydatki zaplanowano na poziomie 1</w:t>
      </w:r>
      <w:r w:rsidR="001823A3">
        <w:rPr>
          <w:rFonts w:ascii="Times New Roman" w:hAnsi="Times New Roman" w:cs="Times New Roman"/>
          <w:sz w:val="24"/>
          <w:szCs w:val="24"/>
          <w:lang w:eastAsia="pl-PL"/>
        </w:rPr>
        <w:t>7 229 908,01</w:t>
      </w:r>
      <w:r w:rsidRPr="000A6830">
        <w:rPr>
          <w:rFonts w:ascii="Times New Roman" w:hAnsi="Times New Roman" w:cs="Times New Roman"/>
          <w:sz w:val="24"/>
          <w:szCs w:val="24"/>
          <w:lang w:eastAsia="pl-PL"/>
        </w:rPr>
        <w:t xml:space="preserve"> zł</w:t>
      </w:r>
    </w:p>
    <w:p w14:paraId="1A7C0627" w14:textId="17E289D6" w:rsidR="000A6830" w:rsidRDefault="000A6830" w:rsidP="001E3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6830">
        <w:rPr>
          <w:rFonts w:ascii="Times New Roman" w:hAnsi="Times New Roman" w:cs="Times New Roman"/>
          <w:sz w:val="24"/>
          <w:szCs w:val="24"/>
          <w:lang w:eastAsia="pl-PL"/>
        </w:rPr>
        <w:t>W 202</w:t>
      </w:r>
      <w:r w:rsidR="00273891">
        <w:rPr>
          <w:rFonts w:ascii="Times New Roman" w:hAnsi="Times New Roman" w:cs="Times New Roman"/>
          <w:sz w:val="24"/>
          <w:szCs w:val="24"/>
          <w:lang w:eastAsia="pl-PL"/>
        </w:rPr>
        <w:t>6</w:t>
      </w:r>
      <w:r w:rsidRPr="000A6830">
        <w:rPr>
          <w:rFonts w:ascii="Times New Roman" w:hAnsi="Times New Roman" w:cs="Times New Roman"/>
          <w:sz w:val="24"/>
          <w:szCs w:val="24"/>
          <w:lang w:eastAsia="pl-PL"/>
        </w:rPr>
        <w:t xml:space="preserve"> r. wydatki zaplanow</w:t>
      </w:r>
      <w:r w:rsidR="00393354">
        <w:rPr>
          <w:rFonts w:ascii="Times New Roman" w:hAnsi="Times New Roman" w:cs="Times New Roman"/>
          <w:sz w:val="24"/>
          <w:szCs w:val="24"/>
          <w:lang w:eastAsia="pl-PL"/>
        </w:rPr>
        <w:t xml:space="preserve">ano na poziomie </w:t>
      </w:r>
      <w:r w:rsidR="001823A3">
        <w:rPr>
          <w:rFonts w:ascii="Times New Roman" w:hAnsi="Times New Roman" w:cs="Times New Roman"/>
          <w:sz w:val="24"/>
          <w:szCs w:val="24"/>
          <w:lang w:eastAsia="pl-PL"/>
        </w:rPr>
        <w:t>17 400 000</w:t>
      </w:r>
      <w:r w:rsidR="00507594">
        <w:rPr>
          <w:rFonts w:ascii="Times New Roman" w:hAnsi="Times New Roman" w:cs="Times New Roman"/>
          <w:sz w:val="24"/>
          <w:szCs w:val="24"/>
          <w:lang w:eastAsia="pl-PL"/>
        </w:rPr>
        <w:t xml:space="preserve"> zł.</w:t>
      </w:r>
    </w:p>
    <w:p w14:paraId="2304C76F" w14:textId="13DFD405" w:rsidR="00F56C99" w:rsidRPr="000A6830" w:rsidRDefault="00F56C99" w:rsidP="001E3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202</w:t>
      </w:r>
      <w:r w:rsidR="00273891">
        <w:rPr>
          <w:rFonts w:ascii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r. wydatki zaplanowano na poziomie </w:t>
      </w:r>
      <w:r w:rsidR="00507594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1823A3">
        <w:rPr>
          <w:rFonts w:ascii="Times New Roman" w:hAnsi="Times New Roman" w:cs="Times New Roman"/>
          <w:sz w:val="24"/>
          <w:szCs w:val="24"/>
          <w:lang w:eastAsia="pl-PL"/>
        </w:rPr>
        <w:t>7 </w:t>
      </w:r>
      <w:r w:rsidR="008F649E">
        <w:rPr>
          <w:rFonts w:ascii="Times New Roman" w:hAnsi="Times New Roman" w:cs="Times New Roman"/>
          <w:sz w:val="24"/>
          <w:szCs w:val="24"/>
          <w:lang w:eastAsia="pl-PL"/>
        </w:rPr>
        <w:t>8</w:t>
      </w:r>
      <w:r w:rsidR="001823A3">
        <w:rPr>
          <w:rFonts w:ascii="Times New Roman" w:hAnsi="Times New Roman" w:cs="Times New Roman"/>
          <w:sz w:val="24"/>
          <w:szCs w:val="24"/>
          <w:lang w:eastAsia="pl-PL"/>
        </w:rPr>
        <w:t>00 000</w:t>
      </w:r>
      <w:r w:rsidR="00507594">
        <w:rPr>
          <w:rFonts w:ascii="Times New Roman" w:hAnsi="Times New Roman" w:cs="Times New Roman"/>
          <w:sz w:val="24"/>
          <w:szCs w:val="24"/>
          <w:lang w:eastAsia="pl-PL"/>
        </w:rPr>
        <w:t xml:space="preserve"> zł.</w:t>
      </w:r>
    </w:p>
    <w:p w14:paraId="0963A8D2" w14:textId="77777777" w:rsidR="000A6830" w:rsidRPr="000A6830" w:rsidRDefault="000A6830" w:rsidP="001E3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6830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Wydatki zaplanowane w WPF są przedstawione jako bieżące (wynagrodzenia i pochodne, usługi, remonty, świadczenia, zasiłki, obsługa długu itp.) oraz majątkowe. </w:t>
      </w:r>
    </w:p>
    <w:p w14:paraId="4F503C4E" w14:textId="77777777" w:rsidR="000A6830" w:rsidRPr="000A6830" w:rsidRDefault="000A6830" w:rsidP="001E3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4266922" w14:textId="04EBD9C8" w:rsidR="000A6830" w:rsidRPr="00273891" w:rsidRDefault="000A6830" w:rsidP="001E3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eastAsia="pl-PL"/>
        </w:rPr>
      </w:pPr>
      <w:r w:rsidRPr="000A6830">
        <w:rPr>
          <w:rFonts w:ascii="Times New Roman" w:hAnsi="Times New Roman" w:cs="Times New Roman"/>
          <w:sz w:val="24"/>
          <w:szCs w:val="24"/>
          <w:lang w:eastAsia="pl-PL"/>
        </w:rPr>
        <w:t>Wykaz przedsięwzięć do WPF na lata 202</w:t>
      </w:r>
      <w:r w:rsidR="00273891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Pr="000A6830">
        <w:rPr>
          <w:rFonts w:ascii="Times New Roman" w:hAnsi="Times New Roman" w:cs="Times New Roman"/>
          <w:sz w:val="24"/>
          <w:szCs w:val="24"/>
          <w:lang w:eastAsia="pl-PL"/>
        </w:rPr>
        <w:t xml:space="preserve"> -202</w:t>
      </w:r>
      <w:r w:rsidR="00273891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Pr="000A6830">
        <w:rPr>
          <w:rFonts w:ascii="Times New Roman" w:hAnsi="Times New Roman" w:cs="Times New Roman"/>
          <w:sz w:val="24"/>
          <w:szCs w:val="24"/>
          <w:lang w:eastAsia="pl-PL"/>
        </w:rPr>
        <w:t xml:space="preserve"> – na etapie projektu przedsięwzięcia wieloletnie </w:t>
      </w:r>
      <w:r w:rsidRPr="00A27608">
        <w:rPr>
          <w:rFonts w:ascii="Times New Roman" w:hAnsi="Times New Roman" w:cs="Times New Roman"/>
          <w:sz w:val="24"/>
          <w:szCs w:val="24"/>
          <w:lang w:eastAsia="pl-PL"/>
        </w:rPr>
        <w:t xml:space="preserve">nie występują.  </w:t>
      </w:r>
    </w:p>
    <w:p w14:paraId="609C0D4C" w14:textId="77777777" w:rsidR="000A6830" w:rsidRPr="00273891" w:rsidRDefault="000A6830" w:rsidP="001E3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eastAsia="pl-PL"/>
        </w:rPr>
      </w:pPr>
    </w:p>
    <w:p w14:paraId="5DB7158B" w14:textId="5FFA8C2B" w:rsidR="000A6830" w:rsidRPr="000A6830" w:rsidRDefault="000A6830" w:rsidP="001E361F">
      <w:pPr>
        <w:tabs>
          <w:tab w:val="left" w:pos="5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60" w:after="60" w:line="360" w:lineRule="auto"/>
        <w:ind w:left="55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6830">
        <w:rPr>
          <w:rFonts w:ascii="Times New Roman" w:hAnsi="Times New Roman" w:cs="Times New Roman"/>
          <w:sz w:val="24"/>
          <w:szCs w:val="24"/>
          <w:lang w:eastAsia="pl-PL"/>
        </w:rPr>
        <w:t>Przychody budżetu na 202</w:t>
      </w:r>
      <w:r w:rsidR="00F52360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Pr="000A6830">
        <w:rPr>
          <w:rFonts w:ascii="Times New Roman" w:hAnsi="Times New Roman" w:cs="Times New Roman"/>
          <w:sz w:val="24"/>
          <w:szCs w:val="24"/>
          <w:lang w:eastAsia="pl-PL"/>
        </w:rPr>
        <w:t xml:space="preserve"> r. w  wysokości 2</w:t>
      </w:r>
      <w:r w:rsidR="00F52360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0A6830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F52360">
        <w:rPr>
          <w:rFonts w:ascii="Times New Roman" w:hAnsi="Times New Roman" w:cs="Times New Roman"/>
          <w:sz w:val="24"/>
          <w:szCs w:val="24"/>
          <w:lang w:eastAsia="pl-PL"/>
        </w:rPr>
        <w:t>05 964,22</w:t>
      </w:r>
      <w:r w:rsidRPr="000A6830">
        <w:rPr>
          <w:rFonts w:ascii="Times New Roman" w:hAnsi="Times New Roman" w:cs="Times New Roman"/>
          <w:sz w:val="24"/>
          <w:szCs w:val="24"/>
          <w:lang w:eastAsia="pl-PL"/>
        </w:rPr>
        <w:t xml:space="preserve"> zł (wolne środki) , rozchody w wysokości </w:t>
      </w:r>
      <w:r w:rsidR="00F52360">
        <w:rPr>
          <w:rFonts w:ascii="Times New Roman" w:hAnsi="Times New Roman" w:cs="Times New Roman"/>
          <w:sz w:val="24"/>
          <w:szCs w:val="24"/>
          <w:lang w:eastAsia="pl-PL"/>
        </w:rPr>
        <w:t>185 555,64</w:t>
      </w:r>
      <w:r w:rsidRPr="000A6830">
        <w:rPr>
          <w:rFonts w:ascii="Times New Roman" w:hAnsi="Times New Roman" w:cs="Times New Roman"/>
          <w:sz w:val="24"/>
          <w:szCs w:val="24"/>
          <w:lang w:eastAsia="pl-PL"/>
        </w:rPr>
        <w:t xml:space="preserve"> zł. </w:t>
      </w:r>
    </w:p>
    <w:p w14:paraId="53C255C7" w14:textId="1E0864CA" w:rsidR="000A6830" w:rsidRPr="000A6830" w:rsidRDefault="000A6830" w:rsidP="001E361F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60" w:after="60" w:line="360" w:lineRule="auto"/>
        <w:ind w:left="540" w:hanging="29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6830">
        <w:rPr>
          <w:rFonts w:ascii="Times New Roman" w:hAnsi="Times New Roman" w:cs="Times New Roman"/>
          <w:sz w:val="24"/>
          <w:szCs w:val="24"/>
          <w:lang w:eastAsia="pl-PL"/>
        </w:rPr>
        <w:t xml:space="preserve">     Deficyt  budżetu na 202</w:t>
      </w:r>
      <w:r w:rsidR="00273891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Pr="000A6830">
        <w:rPr>
          <w:rFonts w:ascii="Times New Roman" w:hAnsi="Times New Roman" w:cs="Times New Roman"/>
          <w:sz w:val="24"/>
          <w:szCs w:val="24"/>
          <w:lang w:eastAsia="pl-PL"/>
        </w:rPr>
        <w:t xml:space="preserve"> r. w wysokości 2</w:t>
      </w:r>
      <w:r w:rsidR="00F52360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0A6830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F52360">
        <w:rPr>
          <w:rFonts w:ascii="Times New Roman" w:hAnsi="Times New Roman" w:cs="Times New Roman"/>
          <w:sz w:val="24"/>
          <w:szCs w:val="24"/>
          <w:lang w:eastAsia="pl-PL"/>
        </w:rPr>
        <w:t>20 408,58</w:t>
      </w:r>
      <w:r w:rsidRPr="000A6830">
        <w:rPr>
          <w:rFonts w:ascii="Times New Roman" w:hAnsi="Times New Roman" w:cs="Times New Roman"/>
          <w:sz w:val="24"/>
          <w:szCs w:val="24"/>
          <w:lang w:eastAsia="pl-PL"/>
        </w:rPr>
        <w:t xml:space="preserve"> zł.    </w:t>
      </w:r>
    </w:p>
    <w:p w14:paraId="61619CCA" w14:textId="77777777" w:rsidR="000A6830" w:rsidRPr="000A6830" w:rsidRDefault="000A6830" w:rsidP="000A6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8C8E7FE" w14:textId="77777777" w:rsidR="009F6D8F" w:rsidRPr="000A6830" w:rsidRDefault="009F6D8F" w:rsidP="000A6830"/>
    <w:p w14:paraId="2E6AB8D4" w14:textId="77777777" w:rsidR="00803D31" w:rsidRPr="000A6830" w:rsidRDefault="00803D31"/>
    <w:sectPr w:rsidR="00803D31" w:rsidRPr="000A6830" w:rsidSect="00537D12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87ECE"/>
    <w:multiLevelType w:val="hybridMultilevel"/>
    <w:tmpl w:val="F7A2B524"/>
    <w:lvl w:ilvl="0" w:tplc="DEC007A6">
      <w:start w:val="1"/>
      <w:numFmt w:val="decimal"/>
      <w:lvlText w:val="%1)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96E9AE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147EF6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049D0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6C9F4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92F800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EE594A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4C8B1C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08D8B2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253B89"/>
    <w:multiLevelType w:val="hybridMultilevel"/>
    <w:tmpl w:val="6A4C3ED4"/>
    <w:lvl w:ilvl="0" w:tplc="ED16F346">
      <w:start w:val="1"/>
      <w:numFmt w:val="bullet"/>
      <w:lvlText w:val=""/>
      <w:lvlJc w:val="left"/>
      <w:pPr>
        <w:tabs>
          <w:tab w:val="num" w:pos="1145"/>
        </w:tabs>
        <w:ind w:left="578" w:firstLine="14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81527"/>
    <w:multiLevelType w:val="hybridMultilevel"/>
    <w:tmpl w:val="6DDCFCDC"/>
    <w:lvl w:ilvl="0" w:tplc="502E665C">
      <w:start w:val="1"/>
      <w:numFmt w:val="decimal"/>
      <w:lvlText w:val="%1)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40D2F8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1CD0F6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0175E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DE5C02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A6F6BE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A81F98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A621B2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42EC9E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3497770">
    <w:abstractNumId w:val="1"/>
  </w:num>
  <w:num w:numId="2" w16cid:durableId="1241868607">
    <w:abstractNumId w:val="0"/>
  </w:num>
  <w:num w:numId="3" w16cid:durableId="77099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D8F"/>
    <w:rsid w:val="00025A0D"/>
    <w:rsid w:val="000721FD"/>
    <w:rsid w:val="000A6830"/>
    <w:rsid w:val="001823A3"/>
    <w:rsid w:val="0019164A"/>
    <w:rsid w:val="001C51F5"/>
    <w:rsid w:val="001E361F"/>
    <w:rsid w:val="001E68D5"/>
    <w:rsid w:val="00204F8A"/>
    <w:rsid w:val="0024119D"/>
    <w:rsid w:val="00273891"/>
    <w:rsid w:val="00276420"/>
    <w:rsid w:val="002A5B68"/>
    <w:rsid w:val="00382662"/>
    <w:rsid w:val="003852B8"/>
    <w:rsid w:val="0038717C"/>
    <w:rsid w:val="00393354"/>
    <w:rsid w:val="003B1C97"/>
    <w:rsid w:val="003C06DE"/>
    <w:rsid w:val="00431C01"/>
    <w:rsid w:val="00457209"/>
    <w:rsid w:val="00497A90"/>
    <w:rsid w:val="004C7D56"/>
    <w:rsid w:val="00505E3C"/>
    <w:rsid w:val="00507594"/>
    <w:rsid w:val="00582F0B"/>
    <w:rsid w:val="00594C11"/>
    <w:rsid w:val="005A41BD"/>
    <w:rsid w:val="005C290B"/>
    <w:rsid w:val="005C5DFC"/>
    <w:rsid w:val="005C6563"/>
    <w:rsid w:val="005D4F99"/>
    <w:rsid w:val="005E7977"/>
    <w:rsid w:val="005F40CB"/>
    <w:rsid w:val="0061060F"/>
    <w:rsid w:val="00630B12"/>
    <w:rsid w:val="00641C95"/>
    <w:rsid w:val="006E6C6A"/>
    <w:rsid w:val="006F64EE"/>
    <w:rsid w:val="00744F71"/>
    <w:rsid w:val="00754772"/>
    <w:rsid w:val="00760A01"/>
    <w:rsid w:val="007B6C7B"/>
    <w:rsid w:val="00803D31"/>
    <w:rsid w:val="00865210"/>
    <w:rsid w:val="008D7539"/>
    <w:rsid w:val="008F649E"/>
    <w:rsid w:val="009058F1"/>
    <w:rsid w:val="009442F3"/>
    <w:rsid w:val="009727C9"/>
    <w:rsid w:val="009802D7"/>
    <w:rsid w:val="0098634F"/>
    <w:rsid w:val="009950B4"/>
    <w:rsid w:val="009966B0"/>
    <w:rsid w:val="009C1DC0"/>
    <w:rsid w:val="009F017C"/>
    <w:rsid w:val="009F6D8F"/>
    <w:rsid w:val="00A0183F"/>
    <w:rsid w:val="00A27608"/>
    <w:rsid w:val="00A47B11"/>
    <w:rsid w:val="00AA0264"/>
    <w:rsid w:val="00AC5958"/>
    <w:rsid w:val="00AD3BA3"/>
    <w:rsid w:val="00B22166"/>
    <w:rsid w:val="00B323E3"/>
    <w:rsid w:val="00B90904"/>
    <w:rsid w:val="00BC03B2"/>
    <w:rsid w:val="00C36C1C"/>
    <w:rsid w:val="00CE22A2"/>
    <w:rsid w:val="00D56056"/>
    <w:rsid w:val="00D977EE"/>
    <w:rsid w:val="00DA649E"/>
    <w:rsid w:val="00DF20C3"/>
    <w:rsid w:val="00E12533"/>
    <w:rsid w:val="00E97FD6"/>
    <w:rsid w:val="00EA40B4"/>
    <w:rsid w:val="00F52360"/>
    <w:rsid w:val="00F56C99"/>
    <w:rsid w:val="00F842CF"/>
    <w:rsid w:val="00F97C89"/>
    <w:rsid w:val="00FE09F1"/>
    <w:rsid w:val="00F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B07CC"/>
  <w15:docId w15:val="{5D886DDD-FB57-4419-9F2B-3BD9D473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E7977"/>
    <w:rPr>
      <w:rFonts w:ascii="Segoe UI" w:hAnsi="Segoe UI" w:cs="Segoe UI"/>
      <w:sz w:val="18"/>
      <w:szCs w:val="18"/>
      <w:lang w:eastAsia="en-US"/>
    </w:rPr>
  </w:style>
  <w:style w:type="paragraph" w:customStyle="1" w:styleId="pkt">
    <w:name w:val="pkt"/>
    <w:basedOn w:val="Normalny"/>
    <w:rsid w:val="0061060F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konto sluzbowe</cp:lastModifiedBy>
  <cp:revision>24</cp:revision>
  <cp:lastPrinted>2022-11-15T06:15:00Z</cp:lastPrinted>
  <dcterms:created xsi:type="dcterms:W3CDTF">2022-10-26T12:05:00Z</dcterms:created>
  <dcterms:modified xsi:type="dcterms:W3CDTF">2023-11-14T12:35:00Z</dcterms:modified>
</cp:coreProperties>
</file>