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562" w14:textId="6A643094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B1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62C22F65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25B1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>. 01.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712E6246" w:rsidR="00EA4ED2" w:rsidRDefault="00EA4ED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25B18">
        <w:rPr>
          <w:rFonts w:ascii="Times New Roman" w:hAnsi="Times New Roman" w:cs="Times New Roman"/>
          <w:b/>
          <w:bCs/>
          <w:sz w:val="24"/>
          <w:szCs w:val="24"/>
        </w:rPr>
        <w:t>wprowadzenia instrukcji dotyczącej gospodarki kasowej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 xml:space="preserve"> w Urzędzie Gminy Milejewo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1C865C64" w:rsidR="00EA4ED2" w:rsidRDefault="00EA4ED2" w:rsidP="003512E0">
      <w:pPr>
        <w:pStyle w:val="Tekstpodstawowy1"/>
        <w:shd w:val="clear" w:color="auto" w:fill="auto"/>
        <w:spacing w:after="120" w:line="276" w:lineRule="auto"/>
        <w:ind w:right="23" w:firstLine="708"/>
        <w:jc w:val="both"/>
        <w:rPr>
          <w:rStyle w:val="CharStyle8"/>
          <w:sz w:val="24"/>
          <w:szCs w:val="24"/>
        </w:rPr>
      </w:pPr>
      <w:r>
        <w:rPr>
          <w:sz w:val="24"/>
          <w:szCs w:val="24"/>
        </w:rPr>
        <w:tab/>
        <w:t xml:space="preserve">Na podstawie art. </w:t>
      </w:r>
      <w:r w:rsidR="00825B18">
        <w:rPr>
          <w:sz w:val="24"/>
          <w:szCs w:val="24"/>
        </w:rPr>
        <w:t>10</w:t>
      </w:r>
      <w:r w:rsidR="007B2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ustawy z dnia </w:t>
      </w:r>
      <w:r w:rsidR="00825B18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825B18">
        <w:rPr>
          <w:sz w:val="24"/>
          <w:szCs w:val="24"/>
        </w:rPr>
        <w:t>września</w:t>
      </w:r>
      <w:r>
        <w:rPr>
          <w:sz w:val="24"/>
          <w:szCs w:val="24"/>
        </w:rPr>
        <w:t xml:space="preserve"> </w:t>
      </w:r>
      <w:r w:rsidR="007B240B">
        <w:rPr>
          <w:sz w:val="24"/>
          <w:szCs w:val="24"/>
        </w:rPr>
        <w:t>199</w:t>
      </w:r>
      <w:r w:rsidR="00825B18">
        <w:rPr>
          <w:sz w:val="24"/>
          <w:szCs w:val="24"/>
        </w:rPr>
        <w:t>4</w:t>
      </w:r>
      <w:r>
        <w:rPr>
          <w:sz w:val="24"/>
          <w:szCs w:val="24"/>
        </w:rPr>
        <w:t xml:space="preserve"> r. o </w:t>
      </w:r>
      <w:r w:rsidR="00825B18">
        <w:rPr>
          <w:sz w:val="24"/>
          <w:szCs w:val="24"/>
        </w:rPr>
        <w:t>rachunkowości</w:t>
      </w:r>
      <w:r>
        <w:rPr>
          <w:sz w:val="24"/>
          <w:szCs w:val="24"/>
        </w:rPr>
        <w:t xml:space="preserve"> (Dz.U. z 202</w:t>
      </w:r>
      <w:r w:rsidR="00825B18">
        <w:rPr>
          <w:sz w:val="24"/>
          <w:szCs w:val="24"/>
        </w:rPr>
        <w:t>1</w:t>
      </w:r>
      <w:r>
        <w:rPr>
          <w:sz w:val="24"/>
          <w:szCs w:val="24"/>
        </w:rPr>
        <w:t xml:space="preserve"> r. poz. </w:t>
      </w:r>
      <w:r w:rsidR="00825B18">
        <w:rPr>
          <w:sz w:val="24"/>
          <w:szCs w:val="24"/>
        </w:rPr>
        <w:t>217</w:t>
      </w:r>
      <w:r w:rsidR="00D3528C">
        <w:rPr>
          <w:sz w:val="24"/>
          <w:szCs w:val="24"/>
        </w:rPr>
        <w:t xml:space="preserve"> )</w:t>
      </w:r>
      <w:r w:rsidR="00C40834">
        <w:rPr>
          <w:sz w:val="24"/>
          <w:szCs w:val="24"/>
        </w:rPr>
        <w:t xml:space="preserve"> </w:t>
      </w:r>
      <w:r w:rsidR="007B240B">
        <w:rPr>
          <w:sz w:val="24"/>
          <w:szCs w:val="24"/>
        </w:rPr>
        <w:t>oraz</w:t>
      </w:r>
      <w:r w:rsidR="003512E0">
        <w:rPr>
          <w:sz w:val="24"/>
          <w:szCs w:val="24"/>
        </w:rPr>
        <w:t xml:space="preserve"> art. 53, art. 68  i 69 ustawy z 27 sierpnia 2009r. o finansach publicznych ( Dz.U. z 2022r. poz. 1634), </w:t>
      </w:r>
      <w:r w:rsidR="003512E0">
        <w:rPr>
          <w:rStyle w:val="CharStyle8"/>
          <w:sz w:val="24"/>
          <w:szCs w:val="24"/>
        </w:rPr>
        <w:t>),  Rozporządzenie Ministra Spraw Wewnętrznych i Administracji             z 7 września 2010 r. w sprawie wymagań, jakim powinna odpowiadać ochrona wartości pieniężnych przechowywanych i transportowanych przez przedsiębiorców i inne jednostki organizacyjne (Dz. U. Nr 166, poz. 793 ze zm.), zarządzam, co następuje ;</w:t>
      </w:r>
    </w:p>
    <w:p w14:paraId="699327CA" w14:textId="77777777" w:rsidR="003512E0" w:rsidRDefault="003512E0" w:rsidP="003512E0">
      <w:pPr>
        <w:pStyle w:val="Tekstpodstawowy1"/>
        <w:shd w:val="clear" w:color="auto" w:fill="auto"/>
        <w:spacing w:after="120" w:line="276" w:lineRule="auto"/>
        <w:ind w:right="23" w:firstLine="708"/>
        <w:jc w:val="both"/>
        <w:rPr>
          <w:sz w:val="24"/>
          <w:szCs w:val="24"/>
        </w:rPr>
      </w:pPr>
    </w:p>
    <w:p w14:paraId="4A5D763B" w14:textId="77777777" w:rsidR="003512E0" w:rsidRPr="004E14AB" w:rsidRDefault="003512E0" w:rsidP="003512E0">
      <w:pPr>
        <w:pStyle w:val="Tekstpodstawowy1"/>
        <w:spacing w:after="120" w:line="360" w:lineRule="auto"/>
        <w:ind w:right="23"/>
        <w:jc w:val="left"/>
        <w:rPr>
          <w:rStyle w:val="CharStyle13"/>
          <w:i w:val="0"/>
          <w:sz w:val="24"/>
          <w:szCs w:val="24"/>
        </w:rPr>
      </w:pPr>
      <w:r w:rsidRPr="004E14AB">
        <w:rPr>
          <w:rStyle w:val="CharStyle13"/>
          <w:b/>
          <w:i w:val="0"/>
          <w:sz w:val="24"/>
          <w:szCs w:val="24"/>
        </w:rPr>
        <w:t xml:space="preserve">      § 1. </w:t>
      </w:r>
      <w:r w:rsidRPr="004E14AB">
        <w:rPr>
          <w:rStyle w:val="CharStyle13"/>
          <w:i w:val="0"/>
          <w:sz w:val="24"/>
          <w:szCs w:val="24"/>
        </w:rPr>
        <w:t xml:space="preserve">Ustalam i wprowadzam do użytku wewnętrznego instrukcję </w:t>
      </w:r>
      <w:r>
        <w:rPr>
          <w:rStyle w:val="CharStyle13"/>
          <w:i w:val="0"/>
          <w:sz w:val="24"/>
          <w:szCs w:val="24"/>
        </w:rPr>
        <w:t xml:space="preserve">dotyczącą </w:t>
      </w:r>
      <w:r w:rsidRPr="004E14AB">
        <w:rPr>
          <w:rStyle w:val="CharStyle13"/>
          <w:i w:val="0"/>
          <w:sz w:val="24"/>
          <w:szCs w:val="24"/>
        </w:rPr>
        <w:t>gospodarki kasowej w Urzędzie Gminy Milejewo  stanowiącą załącznik Nr 1 do niniejszego zarządzenia.</w:t>
      </w:r>
    </w:p>
    <w:p w14:paraId="7E8DA513" w14:textId="22FBDDCC" w:rsidR="003512E0" w:rsidRPr="004E14AB" w:rsidRDefault="003512E0" w:rsidP="003512E0">
      <w:pPr>
        <w:pStyle w:val="Tekstpodstawowy1"/>
        <w:spacing w:after="120" w:line="360" w:lineRule="auto"/>
        <w:ind w:right="23"/>
        <w:jc w:val="left"/>
        <w:rPr>
          <w:rStyle w:val="CharStyle13"/>
          <w:i w:val="0"/>
          <w:sz w:val="24"/>
          <w:szCs w:val="24"/>
        </w:rPr>
      </w:pPr>
      <w:r w:rsidRPr="004E14AB">
        <w:rPr>
          <w:rStyle w:val="CharStyle13"/>
          <w:b/>
          <w:i w:val="0"/>
          <w:sz w:val="24"/>
          <w:szCs w:val="24"/>
        </w:rPr>
        <w:t xml:space="preserve">      § 2. </w:t>
      </w:r>
      <w:r w:rsidRPr="004E14AB">
        <w:rPr>
          <w:rStyle w:val="CharStyle13"/>
          <w:i w:val="0"/>
          <w:sz w:val="24"/>
          <w:szCs w:val="24"/>
        </w:rPr>
        <w:t xml:space="preserve">Traci moc Zarządzenie nr </w:t>
      </w:r>
      <w:r>
        <w:rPr>
          <w:rStyle w:val="CharStyle13"/>
          <w:i w:val="0"/>
          <w:sz w:val="24"/>
          <w:szCs w:val="24"/>
        </w:rPr>
        <w:t>16</w:t>
      </w:r>
      <w:r w:rsidRPr="004E14AB">
        <w:rPr>
          <w:rStyle w:val="CharStyle13"/>
          <w:i w:val="0"/>
          <w:sz w:val="24"/>
          <w:szCs w:val="24"/>
        </w:rPr>
        <w:t>/20</w:t>
      </w:r>
      <w:r>
        <w:rPr>
          <w:rStyle w:val="CharStyle13"/>
          <w:i w:val="0"/>
          <w:sz w:val="24"/>
          <w:szCs w:val="24"/>
        </w:rPr>
        <w:t>21</w:t>
      </w:r>
      <w:r w:rsidRPr="004E14AB">
        <w:rPr>
          <w:rStyle w:val="CharStyle13"/>
          <w:i w:val="0"/>
          <w:sz w:val="24"/>
          <w:szCs w:val="24"/>
        </w:rPr>
        <w:t xml:space="preserve"> Wójta Gminy Milejewo dnia </w:t>
      </w:r>
      <w:r>
        <w:rPr>
          <w:rStyle w:val="CharStyle13"/>
          <w:i w:val="0"/>
          <w:sz w:val="24"/>
          <w:szCs w:val="24"/>
        </w:rPr>
        <w:t>26</w:t>
      </w:r>
      <w:r w:rsidRPr="004E14AB">
        <w:rPr>
          <w:rStyle w:val="CharStyle13"/>
          <w:i w:val="0"/>
          <w:sz w:val="24"/>
          <w:szCs w:val="24"/>
        </w:rPr>
        <w:t xml:space="preserve"> </w:t>
      </w:r>
      <w:r>
        <w:rPr>
          <w:rStyle w:val="CharStyle13"/>
          <w:i w:val="0"/>
          <w:sz w:val="24"/>
          <w:szCs w:val="24"/>
        </w:rPr>
        <w:t>lutego</w:t>
      </w:r>
      <w:r w:rsidRPr="004E14AB">
        <w:rPr>
          <w:rStyle w:val="CharStyle13"/>
          <w:i w:val="0"/>
          <w:sz w:val="24"/>
          <w:szCs w:val="24"/>
        </w:rPr>
        <w:t xml:space="preserve"> 20</w:t>
      </w:r>
      <w:r>
        <w:rPr>
          <w:rStyle w:val="CharStyle13"/>
          <w:i w:val="0"/>
          <w:sz w:val="24"/>
          <w:szCs w:val="24"/>
        </w:rPr>
        <w:t>21</w:t>
      </w:r>
      <w:r w:rsidRPr="004E14AB">
        <w:rPr>
          <w:rStyle w:val="CharStyle13"/>
          <w:i w:val="0"/>
          <w:sz w:val="24"/>
          <w:szCs w:val="24"/>
        </w:rPr>
        <w:t>r. ustalające instrukcję w sprawie gospodarki  kasowej w Urzędzie Gminy Milejewo.</w:t>
      </w:r>
    </w:p>
    <w:p w14:paraId="1B02BC78" w14:textId="77777777" w:rsidR="003512E0" w:rsidRPr="004E14AB" w:rsidRDefault="003512E0" w:rsidP="003512E0">
      <w:pPr>
        <w:pStyle w:val="Tekstpodstawowy1"/>
        <w:spacing w:after="120" w:line="360" w:lineRule="auto"/>
        <w:ind w:right="23"/>
        <w:jc w:val="left"/>
        <w:rPr>
          <w:rStyle w:val="CharStyle13"/>
          <w:b/>
          <w:i w:val="0"/>
          <w:sz w:val="24"/>
          <w:szCs w:val="24"/>
        </w:rPr>
      </w:pPr>
      <w:r w:rsidRPr="004E14AB">
        <w:rPr>
          <w:rStyle w:val="CharStyle13"/>
          <w:i w:val="0"/>
          <w:sz w:val="24"/>
          <w:szCs w:val="24"/>
        </w:rPr>
        <w:t xml:space="preserve">      </w:t>
      </w:r>
      <w:r w:rsidRPr="004E14AB">
        <w:rPr>
          <w:rStyle w:val="CharStyle13"/>
          <w:b/>
          <w:i w:val="0"/>
          <w:sz w:val="24"/>
          <w:szCs w:val="24"/>
        </w:rPr>
        <w:t xml:space="preserve">§ 3. </w:t>
      </w:r>
      <w:r w:rsidRPr="004E14AB">
        <w:rPr>
          <w:rStyle w:val="CharStyle13"/>
          <w:i w:val="0"/>
          <w:sz w:val="24"/>
          <w:szCs w:val="24"/>
        </w:rPr>
        <w:t>Wykonanie zarządzenia powierza się Skarbnikowi Gminy Milejewo.</w:t>
      </w:r>
    </w:p>
    <w:p w14:paraId="53051718" w14:textId="6A1BEB7C" w:rsidR="003512E0" w:rsidRDefault="003512E0" w:rsidP="003512E0">
      <w:pPr>
        <w:pStyle w:val="Tekstpodstawowy1"/>
        <w:spacing w:after="120" w:line="360" w:lineRule="auto"/>
        <w:ind w:right="20"/>
        <w:jc w:val="both"/>
        <w:rPr>
          <w:rStyle w:val="CharStyle8"/>
          <w:sz w:val="24"/>
          <w:szCs w:val="24"/>
        </w:rPr>
      </w:pPr>
      <w:r>
        <w:rPr>
          <w:rStyle w:val="CharStyle8"/>
          <w:sz w:val="24"/>
          <w:szCs w:val="24"/>
        </w:rPr>
        <w:tab/>
      </w:r>
      <w:r>
        <w:rPr>
          <w:rStyle w:val="CharStyle8"/>
          <w:b/>
          <w:sz w:val="24"/>
          <w:szCs w:val="24"/>
        </w:rPr>
        <w:t>§4</w:t>
      </w:r>
      <w:r>
        <w:rPr>
          <w:rStyle w:val="CharStyle8"/>
          <w:sz w:val="24"/>
          <w:szCs w:val="24"/>
        </w:rPr>
        <w:t xml:space="preserve">. Zarządzenie wchodzi w życie z dniem podpisania. </w:t>
      </w:r>
    </w:p>
    <w:p w14:paraId="4C25D96D" w14:textId="77777777" w:rsidR="00851A1D" w:rsidRDefault="00851A1D" w:rsidP="003512E0">
      <w:pPr>
        <w:pStyle w:val="Tekstpodstawowy1"/>
        <w:spacing w:after="120" w:line="360" w:lineRule="auto"/>
        <w:ind w:right="20"/>
        <w:jc w:val="both"/>
        <w:rPr>
          <w:rStyle w:val="CharStyle8"/>
          <w:sz w:val="24"/>
          <w:szCs w:val="24"/>
        </w:rPr>
      </w:pPr>
    </w:p>
    <w:p w14:paraId="0A7FC448" w14:textId="6299AFD5" w:rsidR="00851A1D" w:rsidRDefault="00851A1D" w:rsidP="003512E0">
      <w:pPr>
        <w:pStyle w:val="Tekstpodstawowy1"/>
        <w:spacing w:after="120" w:line="360" w:lineRule="auto"/>
        <w:ind w:right="20"/>
        <w:jc w:val="both"/>
        <w:rPr>
          <w:rStyle w:val="CharStyle8"/>
          <w:sz w:val="24"/>
          <w:szCs w:val="24"/>
        </w:rPr>
      </w:pPr>
    </w:p>
    <w:p w14:paraId="3CFB68A1" w14:textId="5A528BED" w:rsidR="00851A1D" w:rsidRPr="00851A1D" w:rsidRDefault="00851A1D" w:rsidP="00851A1D">
      <w:pPr>
        <w:pStyle w:val="Tekstpodstawowy1"/>
        <w:spacing w:after="120" w:line="360" w:lineRule="auto"/>
        <w:ind w:left="3540" w:right="20" w:firstLine="708"/>
        <w:rPr>
          <w:rStyle w:val="CharStyle8"/>
          <w:i/>
          <w:iCs/>
          <w:sz w:val="24"/>
          <w:szCs w:val="24"/>
        </w:rPr>
      </w:pPr>
      <w:r w:rsidRPr="00851A1D">
        <w:rPr>
          <w:rStyle w:val="CharStyle8"/>
          <w:i/>
          <w:iCs/>
          <w:sz w:val="24"/>
          <w:szCs w:val="24"/>
        </w:rPr>
        <w:t>Wójt Gminy</w:t>
      </w:r>
    </w:p>
    <w:p w14:paraId="2BCEE10F" w14:textId="4CC2D96C" w:rsidR="00851A1D" w:rsidRPr="00851A1D" w:rsidRDefault="00851A1D" w:rsidP="00851A1D">
      <w:pPr>
        <w:pStyle w:val="Tekstpodstawowy1"/>
        <w:spacing w:after="120" w:line="360" w:lineRule="auto"/>
        <w:ind w:left="3540" w:right="20" w:firstLine="708"/>
        <w:rPr>
          <w:i/>
          <w:iCs/>
          <w:sz w:val="20"/>
          <w:szCs w:val="20"/>
        </w:rPr>
      </w:pPr>
      <w:r w:rsidRPr="00851A1D">
        <w:rPr>
          <w:rStyle w:val="CharStyle8"/>
          <w:i/>
          <w:iCs/>
          <w:sz w:val="24"/>
          <w:szCs w:val="24"/>
        </w:rPr>
        <w:t>Krzysztof Szumała</w:t>
      </w:r>
    </w:p>
    <w:p w14:paraId="0553C2D9" w14:textId="77777777" w:rsidR="003512E0" w:rsidRDefault="003512E0" w:rsidP="003512E0">
      <w:pPr>
        <w:ind w:right="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966AB1D" w14:textId="77777777" w:rsidR="003512E0" w:rsidRDefault="003512E0" w:rsidP="003512E0">
      <w:pPr>
        <w:ind w:right="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2BF5EC9" w14:textId="77777777" w:rsidR="003512E0" w:rsidRDefault="003512E0" w:rsidP="003512E0">
      <w:pPr>
        <w:ind w:right="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2A42A8C" w14:textId="77777777" w:rsidR="003512E0" w:rsidRDefault="003512E0" w:rsidP="003512E0">
      <w:pPr>
        <w:ind w:right="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F011B7E" w14:textId="77777777" w:rsidR="003512E0" w:rsidRDefault="003512E0" w:rsidP="003512E0">
      <w:pPr>
        <w:ind w:right="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8889A6C" w14:textId="77777777" w:rsidR="003512E0" w:rsidRDefault="003512E0" w:rsidP="003512E0">
      <w:pPr>
        <w:ind w:right="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01E5"/>
    <w:multiLevelType w:val="hybridMultilevel"/>
    <w:tmpl w:val="C4B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C1792"/>
    <w:rsid w:val="00337EAF"/>
    <w:rsid w:val="00347EA9"/>
    <w:rsid w:val="003512E0"/>
    <w:rsid w:val="003A215C"/>
    <w:rsid w:val="0045634E"/>
    <w:rsid w:val="005066BE"/>
    <w:rsid w:val="005217C7"/>
    <w:rsid w:val="0053086F"/>
    <w:rsid w:val="007B0E86"/>
    <w:rsid w:val="007B240B"/>
    <w:rsid w:val="00825B18"/>
    <w:rsid w:val="00851A1D"/>
    <w:rsid w:val="00922208"/>
    <w:rsid w:val="009631D0"/>
    <w:rsid w:val="00965679"/>
    <w:rsid w:val="00965E95"/>
    <w:rsid w:val="00AA3A5F"/>
    <w:rsid w:val="00AF74AF"/>
    <w:rsid w:val="00C32D39"/>
    <w:rsid w:val="00C40834"/>
    <w:rsid w:val="00D32D8A"/>
    <w:rsid w:val="00D3528C"/>
    <w:rsid w:val="00D534F8"/>
    <w:rsid w:val="00E10209"/>
    <w:rsid w:val="00EA4ED2"/>
    <w:rsid w:val="00EF0225"/>
    <w:rsid w:val="00EF408F"/>
    <w:rsid w:val="00F75D6F"/>
    <w:rsid w:val="00FA320C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  <w:style w:type="paragraph" w:customStyle="1" w:styleId="Tekstpodstawowy1">
    <w:name w:val="Tekst podstawowy1"/>
    <w:rsid w:val="003512E0"/>
    <w:pPr>
      <w:widowControl w:val="0"/>
      <w:shd w:val="clear" w:color="auto" w:fill="FFFFFF"/>
      <w:suppressAutoHyphens/>
      <w:spacing w:after="0" w:line="293" w:lineRule="exact"/>
      <w:ind w:hanging="38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 w:bidi="pl-PL"/>
    </w:rPr>
  </w:style>
  <w:style w:type="character" w:customStyle="1" w:styleId="CharStyle8">
    <w:name w:val="CharStyle8"/>
    <w:basedOn w:val="Domylnaczcionkaakapitu"/>
    <w:rsid w:val="003512E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  <w:style w:type="character" w:customStyle="1" w:styleId="CharStyle13">
    <w:name w:val="CharStyle13"/>
    <w:basedOn w:val="Domylnaczcionkaakapitu"/>
    <w:rsid w:val="003512E0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n.brydzinska</cp:lastModifiedBy>
  <cp:revision>2</cp:revision>
  <cp:lastPrinted>2023-01-12T08:30:00Z</cp:lastPrinted>
  <dcterms:created xsi:type="dcterms:W3CDTF">2023-03-09T08:36:00Z</dcterms:created>
  <dcterms:modified xsi:type="dcterms:W3CDTF">2023-03-09T08:36:00Z</dcterms:modified>
</cp:coreProperties>
</file>