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68E6" w14:textId="072FD0AE" w:rsidR="004B3B43" w:rsidRDefault="004B3B43" w:rsidP="004B3B43">
      <w:r>
        <w:rPr>
          <w:noProof/>
        </w:rPr>
        <w:drawing>
          <wp:anchor distT="0" distB="0" distL="114300" distR="114300" simplePos="0" relativeHeight="251664384" behindDoc="0" locked="0" layoutInCell="1" allowOverlap="1" wp14:anchorId="12D22063" wp14:editId="2E133EEF">
            <wp:simplePos x="0" y="0"/>
            <wp:positionH relativeFrom="margin">
              <wp:posOffset>76200</wp:posOffset>
            </wp:positionH>
            <wp:positionV relativeFrom="paragraph">
              <wp:posOffset>71755</wp:posOffset>
            </wp:positionV>
            <wp:extent cx="888258" cy="990600"/>
            <wp:effectExtent l="0" t="0" r="762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5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931F6" w14:textId="595154DF" w:rsidR="009F4031" w:rsidRDefault="00615736" w:rsidP="004B3B43">
      <w:pPr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2F2872B" wp14:editId="00CC04B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016000" cy="579755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B43">
        <w:tab/>
      </w:r>
      <w:r w:rsidR="004B3B43">
        <w:tab/>
      </w:r>
      <w:r w:rsidR="004B3B43">
        <w:rPr>
          <w:b/>
          <w:bCs/>
          <w:sz w:val="22"/>
          <w:szCs w:val="22"/>
        </w:rPr>
        <w:tab/>
      </w:r>
      <w:r w:rsidR="004B3B43">
        <w:rPr>
          <w:b/>
          <w:bCs/>
          <w:sz w:val="22"/>
          <w:szCs w:val="22"/>
        </w:rPr>
        <w:tab/>
      </w:r>
      <w:r w:rsidR="004B3B43">
        <w:rPr>
          <w:b/>
          <w:bCs/>
          <w:sz w:val="22"/>
          <w:szCs w:val="22"/>
        </w:rPr>
        <w:tab/>
        <w:t xml:space="preserve">URZĄD GMINY </w:t>
      </w:r>
      <w:r w:rsidR="009F4031" w:rsidRPr="00B52052">
        <w:rPr>
          <w:b/>
          <w:bCs/>
          <w:sz w:val="22"/>
          <w:szCs w:val="22"/>
        </w:rPr>
        <w:t>MILEJEWO</w:t>
      </w:r>
    </w:p>
    <w:p w14:paraId="2C694336" w14:textId="24EDFEB6" w:rsidR="004B3B43" w:rsidRPr="00B52052" w:rsidRDefault="004B3B43" w:rsidP="004B3B43">
      <w:pPr>
        <w:rPr>
          <w:b/>
          <w:bCs/>
          <w:sz w:val="22"/>
          <w:szCs w:val="22"/>
        </w:rPr>
      </w:pPr>
    </w:p>
    <w:p w14:paraId="3A85580F" w14:textId="47930B18" w:rsidR="009F4031" w:rsidRPr="00B52052" w:rsidRDefault="009F4031" w:rsidP="009F4031">
      <w:pPr>
        <w:jc w:val="center"/>
        <w:rPr>
          <w:sz w:val="16"/>
          <w:szCs w:val="16"/>
        </w:rPr>
      </w:pPr>
      <w:r w:rsidRPr="00B52052">
        <w:rPr>
          <w:sz w:val="16"/>
          <w:szCs w:val="16"/>
        </w:rPr>
        <w:t>ul. Elbląska 47, 82-316 Milejewo, powiat elbląski, województwo warmińsko-mazurskie</w:t>
      </w:r>
      <w:r>
        <w:rPr>
          <w:sz w:val="16"/>
          <w:szCs w:val="16"/>
        </w:rPr>
        <w:t xml:space="preserve">,      </w:t>
      </w:r>
      <w:r w:rsidRPr="00B52052">
        <w:rPr>
          <w:sz w:val="16"/>
          <w:szCs w:val="16"/>
        </w:rPr>
        <w:br/>
        <w:t>tel. 55 231 22 82</w:t>
      </w:r>
      <w:r>
        <w:rPr>
          <w:sz w:val="16"/>
          <w:szCs w:val="16"/>
        </w:rPr>
        <w:t>, tel. 55 231 22 84</w:t>
      </w:r>
      <w:r w:rsidRPr="00B52052">
        <w:rPr>
          <w:sz w:val="16"/>
          <w:szCs w:val="16"/>
        </w:rPr>
        <w:t xml:space="preserve">, e-mail: ugmilejewo@elblag.com.pl </w:t>
      </w:r>
      <w:r w:rsidRPr="00B52052">
        <w:rPr>
          <w:sz w:val="16"/>
          <w:szCs w:val="16"/>
        </w:rPr>
        <w:br/>
      </w:r>
      <w:r w:rsidRPr="009D02CA">
        <w:rPr>
          <w:sz w:val="16"/>
          <w:szCs w:val="16"/>
        </w:rPr>
        <w:t>www.milejewo.pl</w:t>
      </w:r>
      <w:r>
        <w:rPr>
          <w:sz w:val="16"/>
          <w:szCs w:val="16"/>
        </w:rPr>
        <w:tab/>
      </w:r>
      <w:r w:rsidRPr="009D02CA">
        <w:rPr>
          <w:sz w:val="16"/>
          <w:szCs w:val="16"/>
        </w:rPr>
        <w:t>www.milejewo-ug.bip-wm.pl</w:t>
      </w:r>
      <w:r>
        <w:rPr>
          <w:sz w:val="16"/>
          <w:szCs w:val="16"/>
        </w:rPr>
        <w:tab/>
      </w:r>
      <w:r w:rsidRPr="009D02CA">
        <w:rPr>
          <w:sz w:val="16"/>
          <w:szCs w:val="16"/>
        </w:rPr>
        <w:t>www.euslugi.milejewo.pl</w:t>
      </w:r>
      <w:r>
        <w:rPr>
          <w:sz w:val="16"/>
          <w:szCs w:val="16"/>
        </w:rPr>
        <w:t xml:space="preserve"> </w:t>
      </w:r>
    </w:p>
    <w:p w14:paraId="35C0D410" w14:textId="195150BB" w:rsidR="009C0D6A" w:rsidRDefault="009C0D6A" w:rsidP="009C0D6A">
      <w:pPr>
        <w:tabs>
          <w:tab w:val="left" w:pos="1164"/>
        </w:tabs>
      </w:pPr>
    </w:p>
    <w:p w14:paraId="7058CAD0" w14:textId="5F92CE5A" w:rsidR="009C0D6A" w:rsidRDefault="004B3B43" w:rsidP="009C0D6A">
      <w:pPr>
        <w:tabs>
          <w:tab w:val="left" w:pos="11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0F4FC" wp14:editId="0D52BEDE">
                <wp:simplePos x="0" y="0"/>
                <wp:positionH relativeFrom="margin">
                  <wp:posOffset>92075</wp:posOffset>
                </wp:positionH>
                <wp:positionV relativeFrom="paragraph">
                  <wp:posOffset>20955</wp:posOffset>
                </wp:positionV>
                <wp:extent cx="5762625" cy="5715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B62E6" id="Łącznik prosty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.25pt,1.65pt" to="46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" strokecolor="red" strokeweight="1.5pt">
                <v:stroke joinstyle="miter"/>
                <w10:wrap anchorx="margin"/>
              </v:line>
            </w:pict>
          </mc:Fallback>
        </mc:AlternateContent>
      </w:r>
    </w:p>
    <w:p w14:paraId="1DC319D7" w14:textId="7459E2C8" w:rsidR="00D87B1A" w:rsidRPr="009220EA" w:rsidRDefault="00D87B1A" w:rsidP="00450CE9">
      <w:pPr>
        <w:tabs>
          <w:tab w:val="left" w:pos="2100"/>
          <w:tab w:val="center" w:pos="4606"/>
        </w:tabs>
      </w:pPr>
      <w:r w:rsidRPr="009220EA">
        <w:rPr>
          <w:lang w:val="en-US"/>
        </w:rPr>
        <w:t>RG.271.</w:t>
      </w:r>
      <w:r w:rsidR="00866421">
        <w:rPr>
          <w:lang w:val="en-US"/>
        </w:rPr>
        <w:t>16</w:t>
      </w:r>
      <w:r w:rsidRPr="009220EA">
        <w:rPr>
          <w:lang w:val="en-US"/>
        </w:rPr>
        <w:t>.202</w:t>
      </w:r>
      <w:r>
        <w:rPr>
          <w:lang w:val="en-US"/>
        </w:rPr>
        <w:t>3</w:t>
      </w:r>
      <w:r w:rsidRPr="009220EA">
        <w:rPr>
          <w:lang w:val="en-US"/>
        </w:rPr>
        <w:t>.AW</w:t>
      </w:r>
      <w:r w:rsidRPr="009220EA">
        <w:tab/>
      </w:r>
      <w:bookmarkStart w:id="0" w:name="_Hlk130299085"/>
      <w:r w:rsidR="00450CE9">
        <w:tab/>
      </w:r>
      <w:r w:rsidR="00450CE9">
        <w:tab/>
      </w:r>
      <w:r w:rsidR="00450CE9">
        <w:tab/>
      </w:r>
      <w:r w:rsidR="00450CE9">
        <w:tab/>
        <w:t xml:space="preserve">         </w:t>
      </w:r>
      <w:r w:rsidR="00450CE9" w:rsidRPr="009220EA">
        <w:t xml:space="preserve">Milejewo, </w:t>
      </w:r>
      <w:r w:rsidR="00866421">
        <w:t>31</w:t>
      </w:r>
      <w:r w:rsidR="00450CE9" w:rsidRPr="009220EA">
        <w:t>.</w:t>
      </w:r>
      <w:r w:rsidR="00866421">
        <w:t>10</w:t>
      </w:r>
      <w:r w:rsidR="00450CE9" w:rsidRPr="009220EA">
        <w:t>.202</w:t>
      </w:r>
      <w:r w:rsidR="00450CE9">
        <w:t>3</w:t>
      </w:r>
      <w:r w:rsidR="00450CE9" w:rsidRPr="009220EA">
        <w:t>r.</w:t>
      </w:r>
      <w:bookmarkEnd w:id="0"/>
    </w:p>
    <w:p w14:paraId="60C31230" w14:textId="77777777" w:rsidR="00D87B1A" w:rsidRPr="009220EA" w:rsidRDefault="00D87B1A" w:rsidP="00D87B1A">
      <w:pPr>
        <w:jc w:val="center"/>
        <w:rPr>
          <w:b/>
        </w:rPr>
      </w:pPr>
    </w:p>
    <w:p w14:paraId="1539C7A4" w14:textId="77777777" w:rsidR="00D26641" w:rsidRDefault="00D26641" w:rsidP="00D87B1A">
      <w:pPr>
        <w:jc w:val="center"/>
        <w:rPr>
          <w:b/>
        </w:rPr>
      </w:pPr>
    </w:p>
    <w:p w14:paraId="104D462A" w14:textId="28DBD9A8" w:rsidR="00D87B1A" w:rsidRDefault="00D87B1A" w:rsidP="00D87B1A">
      <w:pPr>
        <w:jc w:val="center"/>
        <w:rPr>
          <w:b/>
        </w:rPr>
      </w:pPr>
      <w:r w:rsidRPr="009220EA">
        <w:rPr>
          <w:b/>
        </w:rPr>
        <w:t>Informacja o wyborze najkorzystniejszej oferty</w:t>
      </w:r>
    </w:p>
    <w:p w14:paraId="5012132A" w14:textId="77777777" w:rsidR="00D87B1A" w:rsidRPr="009220EA" w:rsidRDefault="00D87B1A" w:rsidP="00D87B1A">
      <w:pPr>
        <w:jc w:val="center"/>
        <w:rPr>
          <w:b/>
        </w:rPr>
      </w:pPr>
    </w:p>
    <w:p w14:paraId="567655F5" w14:textId="5599B6ED" w:rsidR="00D87B1A" w:rsidRPr="0001659B" w:rsidRDefault="00D87B1A" w:rsidP="00D87B1A">
      <w:pPr>
        <w:jc w:val="both"/>
        <w:rPr>
          <w:b/>
          <w:sz w:val="22"/>
          <w:szCs w:val="22"/>
        </w:rPr>
      </w:pPr>
      <w:r w:rsidRPr="0001659B">
        <w:rPr>
          <w:sz w:val="22"/>
          <w:szCs w:val="22"/>
        </w:rPr>
        <w:t xml:space="preserve">Dotyczy: postępowania o udzielenie zamówienia publicznego w trybie podstawowym bez negocjacji  na zadanie pn.: </w:t>
      </w:r>
      <w:r w:rsidR="00866421" w:rsidRPr="0001659B">
        <w:rPr>
          <w:kern w:val="0"/>
          <w:sz w:val="22"/>
          <w:szCs w:val="22"/>
          <w:lang w:val="en-US"/>
        </w:rPr>
        <w:t>„Dostawa pelletu w sezonie grzewczym 2023/2024 dla potrzeb Gminy Milejewo”</w:t>
      </w:r>
    </w:p>
    <w:p w14:paraId="14CC8B2C" w14:textId="77777777" w:rsidR="00D87B1A" w:rsidRPr="0001659B" w:rsidRDefault="00D87B1A" w:rsidP="00D87B1A">
      <w:pPr>
        <w:ind w:firstLine="708"/>
        <w:jc w:val="both"/>
        <w:rPr>
          <w:sz w:val="22"/>
          <w:szCs w:val="22"/>
        </w:rPr>
      </w:pPr>
    </w:p>
    <w:p w14:paraId="0603D16F" w14:textId="1686EC5C" w:rsidR="00D87B1A" w:rsidRPr="00853DEB" w:rsidRDefault="00D87B1A" w:rsidP="00D87B1A">
      <w:pPr>
        <w:ind w:firstLine="708"/>
        <w:jc w:val="both"/>
        <w:rPr>
          <w:sz w:val="22"/>
          <w:szCs w:val="22"/>
        </w:rPr>
      </w:pPr>
      <w:r w:rsidRPr="00853DEB">
        <w:rPr>
          <w:sz w:val="22"/>
          <w:szCs w:val="22"/>
        </w:rPr>
        <w:t xml:space="preserve">Na podstawie art. 253 ust. 1 pkt 1 </w:t>
      </w:r>
      <w:r w:rsidRPr="00853DEB">
        <w:rPr>
          <w:sz w:val="22"/>
          <w:szCs w:val="22"/>
          <w:lang w:val="en-US"/>
        </w:rPr>
        <w:t>ustawy z dnia 11 września 2019 r. Prawo zamówień publicznych (Dz. U. z 202</w:t>
      </w:r>
      <w:r w:rsidR="00866421" w:rsidRPr="00853DEB">
        <w:rPr>
          <w:sz w:val="22"/>
          <w:szCs w:val="22"/>
          <w:lang w:val="en-US"/>
        </w:rPr>
        <w:t>3</w:t>
      </w:r>
      <w:r w:rsidRPr="00853DEB">
        <w:rPr>
          <w:sz w:val="22"/>
          <w:szCs w:val="22"/>
          <w:lang w:val="en-US"/>
        </w:rPr>
        <w:t xml:space="preserve"> r. poz. 1</w:t>
      </w:r>
      <w:r w:rsidR="00866421" w:rsidRPr="00853DEB">
        <w:rPr>
          <w:sz w:val="22"/>
          <w:szCs w:val="22"/>
          <w:lang w:val="en-US"/>
        </w:rPr>
        <w:t xml:space="preserve">605 </w:t>
      </w:r>
      <w:r w:rsidRPr="00853DEB">
        <w:rPr>
          <w:sz w:val="22"/>
          <w:szCs w:val="22"/>
          <w:lang w:val="en-US"/>
        </w:rPr>
        <w:t>z</w:t>
      </w:r>
      <w:r w:rsidR="00866421" w:rsidRPr="00853DEB">
        <w:rPr>
          <w:sz w:val="22"/>
          <w:szCs w:val="22"/>
          <w:lang w:val="en-US"/>
        </w:rPr>
        <w:t>e</w:t>
      </w:r>
      <w:r w:rsidRPr="00853DEB">
        <w:rPr>
          <w:sz w:val="22"/>
          <w:szCs w:val="22"/>
          <w:lang w:val="en-US"/>
        </w:rPr>
        <w:t xml:space="preserve"> zm.), zwanej dalej „ustawą” </w:t>
      </w:r>
      <w:r w:rsidRPr="00853DEB">
        <w:rPr>
          <w:sz w:val="22"/>
          <w:szCs w:val="22"/>
        </w:rPr>
        <w:t>Gmina Milejewo jako Zamawiający zawiadamiam, że po dokonaniu badania ofert złożonych w przedmiotowym postępowaniu:</w:t>
      </w:r>
    </w:p>
    <w:p w14:paraId="046782C4" w14:textId="4127C557" w:rsidR="00D87B1A" w:rsidRPr="00853DEB" w:rsidRDefault="00D87B1A" w:rsidP="00853DEB">
      <w:pPr>
        <w:numPr>
          <w:ilvl w:val="0"/>
          <w:numId w:val="8"/>
        </w:numPr>
        <w:tabs>
          <w:tab w:val="clear" w:pos="1413"/>
          <w:tab w:val="num" w:pos="567"/>
        </w:tabs>
        <w:suppressAutoHyphens w:val="0"/>
        <w:autoSpaceDE w:val="0"/>
        <w:autoSpaceDN w:val="0"/>
        <w:adjustRightInd w:val="0"/>
        <w:ind w:left="0" w:firstLine="0"/>
        <w:rPr>
          <w:bCs/>
          <w:sz w:val="22"/>
          <w:szCs w:val="22"/>
          <w:lang w:val="en-US"/>
        </w:rPr>
      </w:pPr>
      <w:r w:rsidRPr="00853DEB">
        <w:rPr>
          <w:bCs/>
          <w:sz w:val="22"/>
          <w:szCs w:val="22"/>
        </w:rPr>
        <w:t xml:space="preserve">Wybrano jako najkorzystniejszą: ofertę </w:t>
      </w:r>
      <w:r w:rsidR="00450CE9" w:rsidRPr="00853DEB">
        <w:rPr>
          <w:bCs/>
          <w:sz w:val="22"/>
          <w:szCs w:val="22"/>
        </w:rPr>
        <w:t xml:space="preserve">nr </w:t>
      </w:r>
      <w:r w:rsidR="00853DEB" w:rsidRPr="00853DEB">
        <w:rPr>
          <w:bCs/>
          <w:sz w:val="22"/>
          <w:szCs w:val="22"/>
        </w:rPr>
        <w:t>4</w:t>
      </w:r>
      <w:r w:rsidR="00450CE9" w:rsidRPr="00853DEB">
        <w:rPr>
          <w:bCs/>
          <w:sz w:val="22"/>
          <w:szCs w:val="22"/>
        </w:rPr>
        <w:t xml:space="preserve"> złożoną </w:t>
      </w:r>
      <w:r w:rsidRPr="00853DEB">
        <w:rPr>
          <w:bCs/>
          <w:sz w:val="22"/>
          <w:szCs w:val="22"/>
        </w:rPr>
        <w:t>przez firmę</w:t>
      </w:r>
      <w:bookmarkStart w:id="1" w:name="_Hlk122425243"/>
      <w:r w:rsidR="00853DEB" w:rsidRPr="00853DEB">
        <w:rPr>
          <w:bCs/>
          <w:sz w:val="22"/>
          <w:szCs w:val="22"/>
          <w:lang w:val="en-US"/>
        </w:rPr>
        <w:t xml:space="preserve"> - </w:t>
      </w:r>
      <w:r w:rsidR="00853DEB" w:rsidRPr="00853DEB">
        <w:rPr>
          <w:b/>
          <w:bCs/>
          <w:kern w:val="0"/>
          <w:sz w:val="22"/>
          <w:szCs w:val="22"/>
          <w:lang w:val="en-US"/>
        </w:rPr>
        <w:t>Przedsiębiorstwo Usługowo-Handlowe Tiboj</w:t>
      </w:r>
      <w:r w:rsidR="00853DEB" w:rsidRPr="00853DEB">
        <w:rPr>
          <w:b/>
          <w:bCs/>
          <w:kern w:val="0"/>
          <w:sz w:val="22"/>
          <w:szCs w:val="22"/>
          <w:lang w:val="en-US"/>
        </w:rPr>
        <w:t xml:space="preserve"> </w:t>
      </w:r>
      <w:r w:rsidR="00853DEB" w:rsidRPr="00853DEB">
        <w:rPr>
          <w:b/>
          <w:bCs/>
          <w:kern w:val="0"/>
          <w:sz w:val="22"/>
          <w:szCs w:val="22"/>
          <w:lang w:val="en-US"/>
        </w:rPr>
        <w:t>Józef Bednarz, ul. Łęczycka 27, 82-300 Elbląg</w:t>
      </w:r>
      <w:r w:rsidRPr="00853DEB">
        <w:rPr>
          <w:bCs/>
          <w:sz w:val="22"/>
          <w:szCs w:val="22"/>
          <w:lang w:val="en-US"/>
        </w:rPr>
        <w:t>,</w:t>
      </w:r>
      <w:r w:rsidRPr="00853DEB">
        <w:rPr>
          <w:bCs/>
          <w:sz w:val="22"/>
          <w:szCs w:val="22"/>
        </w:rPr>
        <w:t xml:space="preserve"> zaoferowana cena wynosi: </w:t>
      </w:r>
      <w:r w:rsidR="00853DEB" w:rsidRPr="00853DEB">
        <w:rPr>
          <w:kern w:val="0"/>
          <w:sz w:val="22"/>
          <w:szCs w:val="22"/>
          <w:lang w:val="en-US"/>
        </w:rPr>
        <w:t>239.665,50</w:t>
      </w:r>
      <w:r w:rsidRPr="00853DEB">
        <w:rPr>
          <w:bCs/>
          <w:sz w:val="22"/>
          <w:szCs w:val="22"/>
        </w:rPr>
        <w:t>zł brutto</w:t>
      </w:r>
      <w:r w:rsidR="00853DEB" w:rsidRPr="00853DEB">
        <w:rPr>
          <w:bCs/>
          <w:sz w:val="22"/>
          <w:szCs w:val="22"/>
        </w:rPr>
        <w:t xml:space="preserve"> (cena za 150 ton)</w:t>
      </w:r>
      <w:r w:rsidRPr="00853DEB">
        <w:rPr>
          <w:bCs/>
          <w:sz w:val="22"/>
          <w:szCs w:val="22"/>
        </w:rPr>
        <w:t>;</w:t>
      </w:r>
      <w:r w:rsidR="00186E0F">
        <w:rPr>
          <w:bCs/>
          <w:sz w:val="22"/>
          <w:szCs w:val="22"/>
        </w:rPr>
        <w:t xml:space="preserve"> 1.597,77zł btutto (cena za 1 tonę)</w:t>
      </w:r>
      <w:r w:rsidR="00694856">
        <w:rPr>
          <w:bCs/>
          <w:sz w:val="22"/>
          <w:szCs w:val="22"/>
        </w:rPr>
        <w:t>.</w:t>
      </w:r>
    </w:p>
    <w:bookmarkEnd w:id="1"/>
    <w:p w14:paraId="1210505A" w14:textId="17AE89C3" w:rsidR="00D87B1A" w:rsidRPr="00853DEB" w:rsidRDefault="00D87B1A" w:rsidP="00D87B1A">
      <w:pPr>
        <w:jc w:val="both"/>
        <w:rPr>
          <w:bCs/>
          <w:sz w:val="22"/>
          <w:szCs w:val="22"/>
        </w:rPr>
      </w:pPr>
      <w:r w:rsidRPr="00853DEB">
        <w:rPr>
          <w:bCs/>
          <w:sz w:val="22"/>
          <w:szCs w:val="22"/>
          <w:u w:val="single"/>
        </w:rPr>
        <w:t>Uzasadnienie wyboru:</w:t>
      </w:r>
      <w:r w:rsidRPr="00853DEB">
        <w:rPr>
          <w:bCs/>
          <w:sz w:val="22"/>
          <w:szCs w:val="22"/>
        </w:rPr>
        <w:t xml:space="preserve">  </w:t>
      </w:r>
      <w:r w:rsidRPr="00853DEB">
        <w:rPr>
          <w:rStyle w:val="markedcontent"/>
          <w:bCs/>
          <w:sz w:val="22"/>
          <w:szCs w:val="22"/>
        </w:rPr>
        <w:t>ofert</w:t>
      </w:r>
      <w:r w:rsidR="00C87AE5" w:rsidRPr="00853DEB">
        <w:rPr>
          <w:rStyle w:val="markedcontent"/>
          <w:bCs/>
          <w:sz w:val="22"/>
          <w:szCs w:val="22"/>
        </w:rPr>
        <w:t>a spełnia warunki udziału w postępowaniu. Z</w:t>
      </w:r>
      <w:r w:rsidRPr="00853DEB">
        <w:rPr>
          <w:rStyle w:val="markedcontent"/>
          <w:bCs/>
          <w:sz w:val="22"/>
          <w:szCs w:val="22"/>
        </w:rPr>
        <w:t>godne z kryteri</w:t>
      </w:r>
      <w:r w:rsidR="00C87AE5" w:rsidRPr="00853DEB">
        <w:rPr>
          <w:rStyle w:val="markedcontent"/>
          <w:bCs/>
          <w:sz w:val="22"/>
          <w:szCs w:val="22"/>
        </w:rPr>
        <w:t xml:space="preserve">ami wyboru oferty: cena 60%, </w:t>
      </w:r>
      <w:r w:rsidR="0001659B" w:rsidRPr="00853DEB">
        <w:rPr>
          <w:color w:val="000000" w:themeColor="text1"/>
          <w:sz w:val="22"/>
          <w:szCs w:val="22"/>
        </w:rPr>
        <w:t>Koszt Dostawy</w:t>
      </w:r>
      <w:r w:rsidR="00C87AE5" w:rsidRPr="00853DEB">
        <w:rPr>
          <w:rStyle w:val="markedcontent"/>
          <w:bCs/>
          <w:sz w:val="22"/>
          <w:szCs w:val="22"/>
        </w:rPr>
        <w:t xml:space="preserve"> 40%</w:t>
      </w:r>
      <w:r w:rsidRPr="00853DEB">
        <w:rPr>
          <w:rStyle w:val="markedcontent"/>
          <w:bCs/>
          <w:sz w:val="22"/>
          <w:szCs w:val="22"/>
        </w:rPr>
        <w:t>.</w:t>
      </w:r>
    </w:p>
    <w:p w14:paraId="16E75A8C" w14:textId="77777777" w:rsidR="00D87B1A" w:rsidRPr="00853DEB" w:rsidRDefault="00D87B1A" w:rsidP="00450CE9">
      <w:pPr>
        <w:numPr>
          <w:ilvl w:val="0"/>
          <w:numId w:val="8"/>
        </w:numPr>
        <w:tabs>
          <w:tab w:val="clear" w:pos="1413"/>
        </w:tabs>
        <w:suppressAutoHyphens w:val="0"/>
        <w:ind w:left="567" w:hanging="567"/>
        <w:jc w:val="both"/>
        <w:rPr>
          <w:bCs/>
          <w:sz w:val="22"/>
          <w:szCs w:val="22"/>
        </w:rPr>
      </w:pPr>
      <w:r w:rsidRPr="00853DEB">
        <w:rPr>
          <w:bCs/>
          <w:sz w:val="22"/>
          <w:szCs w:val="22"/>
        </w:rPr>
        <w:t>Nie wykluczono żadnego z Wykonawców.</w:t>
      </w:r>
    </w:p>
    <w:p w14:paraId="44897C22" w14:textId="77777777" w:rsidR="00D87B1A" w:rsidRPr="00853DEB" w:rsidRDefault="00D87B1A" w:rsidP="00450CE9">
      <w:pPr>
        <w:numPr>
          <w:ilvl w:val="0"/>
          <w:numId w:val="8"/>
        </w:numPr>
        <w:tabs>
          <w:tab w:val="clear" w:pos="1413"/>
        </w:tabs>
        <w:suppressAutoHyphens w:val="0"/>
        <w:ind w:left="567" w:hanging="567"/>
        <w:jc w:val="both"/>
        <w:rPr>
          <w:bCs/>
          <w:sz w:val="22"/>
          <w:szCs w:val="22"/>
        </w:rPr>
      </w:pPr>
      <w:r w:rsidRPr="00853DEB">
        <w:rPr>
          <w:bCs/>
          <w:sz w:val="22"/>
          <w:szCs w:val="22"/>
        </w:rPr>
        <w:t>Nie odrzucono żadnej oferty.</w:t>
      </w:r>
    </w:p>
    <w:p w14:paraId="696C04EF" w14:textId="77777777" w:rsidR="00D87B1A" w:rsidRPr="0001659B" w:rsidRDefault="00D87B1A" w:rsidP="00D87B1A">
      <w:pPr>
        <w:ind w:left="708" w:firstLine="705"/>
        <w:jc w:val="both"/>
        <w:rPr>
          <w:sz w:val="22"/>
          <w:szCs w:val="22"/>
        </w:rPr>
      </w:pPr>
    </w:p>
    <w:p w14:paraId="700623D5" w14:textId="77777777" w:rsidR="00D87B1A" w:rsidRDefault="00D87B1A" w:rsidP="00D87B1A">
      <w:pPr>
        <w:jc w:val="both"/>
        <w:rPr>
          <w:sz w:val="22"/>
          <w:szCs w:val="22"/>
        </w:rPr>
      </w:pPr>
      <w:r w:rsidRPr="0001659B">
        <w:rPr>
          <w:sz w:val="22"/>
          <w:szCs w:val="22"/>
        </w:rPr>
        <w:t>Ofertę najkorzystniejszą wybrano na podstawie art. 239 ust. 1 ww. ustawy. W wyniku badania i oceny ofert złożonych w przedmiotowym postępowaniu ofertom przyznano następującą punktację</w:t>
      </w:r>
      <w:r w:rsidRPr="003F0F90">
        <w:rPr>
          <w:sz w:val="22"/>
          <w:szCs w:val="22"/>
        </w:rPr>
        <w:t>:</w:t>
      </w:r>
    </w:p>
    <w:p w14:paraId="36998882" w14:textId="77777777" w:rsidR="00D87B1A" w:rsidRDefault="00D87B1A" w:rsidP="00D87B1A">
      <w:pPr>
        <w:ind w:hanging="426"/>
        <w:jc w:val="both"/>
        <w:rPr>
          <w:sz w:val="22"/>
          <w:szCs w:val="22"/>
        </w:rPr>
      </w:pPr>
    </w:p>
    <w:tbl>
      <w:tblPr>
        <w:tblW w:w="93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630"/>
        <w:gridCol w:w="1418"/>
        <w:gridCol w:w="1350"/>
        <w:gridCol w:w="1062"/>
      </w:tblGrid>
      <w:tr w:rsidR="00D87B1A" w:rsidRPr="003F0F90" w14:paraId="55DB2DCF" w14:textId="77777777" w:rsidTr="00512087">
        <w:trPr>
          <w:cantSplit/>
          <w:trHeight w:val="611"/>
        </w:trPr>
        <w:tc>
          <w:tcPr>
            <w:tcW w:w="900" w:type="dxa"/>
          </w:tcPr>
          <w:p w14:paraId="2EE3A8BF" w14:textId="77777777" w:rsidR="00D87B1A" w:rsidRPr="00316AE3" w:rsidRDefault="00D87B1A" w:rsidP="00335DA7">
            <w:pPr>
              <w:jc w:val="center"/>
              <w:rPr>
                <w:sz w:val="20"/>
                <w:szCs w:val="20"/>
              </w:rPr>
            </w:pPr>
            <w:r w:rsidRPr="00316AE3">
              <w:rPr>
                <w:sz w:val="20"/>
                <w:szCs w:val="20"/>
              </w:rPr>
              <w:t>Numer oferty</w:t>
            </w:r>
          </w:p>
        </w:tc>
        <w:tc>
          <w:tcPr>
            <w:tcW w:w="4630" w:type="dxa"/>
          </w:tcPr>
          <w:p w14:paraId="6ECD6FD7" w14:textId="77777777" w:rsidR="00D87B1A" w:rsidRPr="00316AE3" w:rsidRDefault="00D87B1A" w:rsidP="00335DA7">
            <w:pPr>
              <w:jc w:val="center"/>
              <w:rPr>
                <w:sz w:val="20"/>
                <w:szCs w:val="20"/>
              </w:rPr>
            </w:pPr>
          </w:p>
          <w:p w14:paraId="5A487DBF" w14:textId="77777777" w:rsidR="00D87B1A" w:rsidRPr="00316AE3" w:rsidRDefault="00D87B1A" w:rsidP="00335DA7">
            <w:pPr>
              <w:jc w:val="center"/>
              <w:rPr>
                <w:sz w:val="20"/>
                <w:szCs w:val="20"/>
              </w:rPr>
            </w:pPr>
            <w:r w:rsidRPr="00316AE3">
              <w:rPr>
                <w:sz w:val="20"/>
                <w:szCs w:val="20"/>
              </w:rPr>
              <w:t>Nazwa (firma) i adres wykonawcy</w:t>
            </w:r>
          </w:p>
        </w:tc>
        <w:tc>
          <w:tcPr>
            <w:tcW w:w="1418" w:type="dxa"/>
          </w:tcPr>
          <w:p w14:paraId="2A0CDEEE" w14:textId="77777777" w:rsidR="00D87B1A" w:rsidRPr="00316AE3" w:rsidRDefault="00D87B1A" w:rsidP="00335DA7">
            <w:pPr>
              <w:pStyle w:val="Tekstpodstawowy"/>
              <w:rPr>
                <w:rFonts w:ascii="Times New Roman" w:hAnsi="Times New Roman"/>
                <w:sz w:val="20"/>
              </w:rPr>
            </w:pPr>
            <w:r w:rsidRPr="00316AE3">
              <w:rPr>
                <w:rFonts w:ascii="Times New Roman" w:hAnsi="Times New Roman"/>
                <w:sz w:val="20"/>
              </w:rPr>
              <w:t xml:space="preserve">Liczba pkt w kryterium cena </w:t>
            </w:r>
          </w:p>
        </w:tc>
        <w:tc>
          <w:tcPr>
            <w:tcW w:w="1350" w:type="dxa"/>
          </w:tcPr>
          <w:p w14:paraId="4AD1226F" w14:textId="1DDA6773" w:rsidR="00D87B1A" w:rsidRPr="00316AE3" w:rsidRDefault="00D87B1A" w:rsidP="00335DA7">
            <w:pPr>
              <w:jc w:val="center"/>
              <w:rPr>
                <w:sz w:val="20"/>
                <w:szCs w:val="20"/>
              </w:rPr>
            </w:pPr>
            <w:r w:rsidRPr="00316AE3">
              <w:rPr>
                <w:sz w:val="20"/>
                <w:szCs w:val="20"/>
              </w:rPr>
              <w:t xml:space="preserve">Liczba pkt w kryterium </w:t>
            </w:r>
            <w:r w:rsidR="00512087">
              <w:rPr>
                <w:color w:val="000000" w:themeColor="text1"/>
                <w:sz w:val="20"/>
                <w:szCs w:val="20"/>
              </w:rPr>
              <w:t>k</w:t>
            </w:r>
            <w:r w:rsidR="00316AE3" w:rsidRPr="00316AE3">
              <w:rPr>
                <w:color w:val="000000" w:themeColor="text1"/>
                <w:sz w:val="20"/>
                <w:szCs w:val="20"/>
              </w:rPr>
              <w:t xml:space="preserve">oszt </w:t>
            </w:r>
            <w:r w:rsidR="00512087">
              <w:rPr>
                <w:color w:val="000000" w:themeColor="text1"/>
                <w:sz w:val="20"/>
                <w:szCs w:val="20"/>
              </w:rPr>
              <w:t>d</w:t>
            </w:r>
            <w:r w:rsidR="00316AE3" w:rsidRPr="00316AE3">
              <w:rPr>
                <w:color w:val="000000" w:themeColor="text1"/>
                <w:sz w:val="20"/>
                <w:szCs w:val="20"/>
              </w:rPr>
              <w:t>ostawy</w:t>
            </w:r>
          </w:p>
        </w:tc>
        <w:tc>
          <w:tcPr>
            <w:tcW w:w="1062" w:type="dxa"/>
          </w:tcPr>
          <w:p w14:paraId="5422CB39" w14:textId="77777777" w:rsidR="00D87B1A" w:rsidRPr="00316AE3" w:rsidRDefault="00D87B1A" w:rsidP="00335DA7">
            <w:pPr>
              <w:jc w:val="center"/>
              <w:rPr>
                <w:sz w:val="20"/>
                <w:szCs w:val="20"/>
              </w:rPr>
            </w:pPr>
            <w:r w:rsidRPr="00316AE3">
              <w:rPr>
                <w:sz w:val="20"/>
                <w:szCs w:val="20"/>
              </w:rPr>
              <w:t>Kryteria łącznie</w:t>
            </w:r>
          </w:p>
        </w:tc>
      </w:tr>
      <w:tr w:rsidR="00D87B1A" w:rsidRPr="005A760B" w14:paraId="43DE48A1" w14:textId="77777777" w:rsidTr="00512087">
        <w:trPr>
          <w:cantSplit/>
          <w:trHeight w:val="444"/>
        </w:trPr>
        <w:tc>
          <w:tcPr>
            <w:tcW w:w="900" w:type="dxa"/>
          </w:tcPr>
          <w:p w14:paraId="547951D0" w14:textId="77777777" w:rsidR="00D87B1A" w:rsidRPr="00316AE3" w:rsidRDefault="00D87B1A" w:rsidP="00335DA7">
            <w:pPr>
              <w:jc w:val="center"/>
              <w:rPr>
                <w:sz w:val="20"/>
                <w:szCs w:val="20"/>
              </w:rPr>
            </w:pPr>
            <w:bookmarkStart w:id="2" w:name="_Hlk149643300"/>
            <w:r w:rsidRPr="00316AE3">
              <w:rPr>
                <w:sz w:val="20"/>
                <w:szCs w:val="20"/>
              </w:rPr>
              <w:t>1</w:t>
            </w:r>
          </w:p>
        </w:tc>
        <w:tc>
          <w:tcPr>
            <w:tcW w:w="4630" w:type="dxa"/>
          </w:tcPr>
          <w:p w14:paraId="4D447CD1" w14:textId="42E273E9" w:rsidR="00D87B1A" w:rsidRPr="00316AE3" w:rsidRDefault="00866421" w:rsidP="00335DA7">
            <w:pPr>
              <w:rPr>
                <w:sz w:val="20"/>
                <w:szCs w:val="20"/>
              </w:rPr>
            </w:pPr>
            <w:r w:rsidRPr="00316AE3">
              <w:rPr>
                <w:b/>
                <w:bCs/>
                <w:kern w:val="0"/>
                <w:sz w:val="20"/>
                <w:szCs w:val="20"/>
                <w:lang w:val="en-US"/>
              </w:rPr>
              <w:t>Przedsiębiorstwo Obrotu Węglem i Peletem Węglo-Pelet Kazimierz Łącki</w:t>
            </w:r>
            <w:r w:rsidRPr="00316AE3">
              <w:rPr>
                <w:b/>
                <w:bCs/>
                <w:kern w:val="0"/>
                <w:sz w:val="20"/>
                <w:szCs w:val="20"/>
                <w:lang w:val="en-US"/>
              </w:rPr>
              <w:br/>
              <w:t>ul. Krakowska 28,  33-350 Piwniczna-Zdrój</w:t>
            </w:r>
          </w:p>
        </w:tc>
        <w:tc>
          <w:tcPr>
            <w:tcW w:w="1418" w:type="dxa"/>
          </w:tcPr>
          <w:p w14:paraId="5775391D" w14:textId="77777777" w:rsidR="00D87B1A" w:rsidRPr="00316AE3" w:rsidRDefault="00D87B1A" w:rsidP="003B6B91">
            <w:pPr>
              <w:jc w:val="center"/>
              <w:rPr>
                <w:sz w:val="20"/>
                <w:szCs w:val="20"/>
              </w:rPr>
            </w:pPr>
          </w:p>
          <w:p w14:paraId="471CE98C" w14:textId="411715D2" w:rsidR="00D87B1A" w:rsidRPr="00316AE3" w:rsidRDefault="00316AE3" w:rsidP="003B6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56,07</w:t>
            </w:r>
          </w:p>
        </w:tc>
        <w:tc>
          <w:tcPr>
            <w:tcW w:w="1350" w:type="dxa"/>
          </w:tcPr>
          <w:p w14:paraId="3B387BCC" w14:textId="77777777" w:rsidR="00D87B1A" w:rsidRPr="00316AE3" w:rsidRDefault="00D87B1A" w:rsidP="003B6B91">
            <w:pPr>
              <w:jc w:val="center"/>
              <w:rPr>
                <w:sz w:val="20"/>
                <w:szCs w:val="20"/>
              </w:rPr>
            </w:pPr>
          </w:p>
          <w:p w14:paraId="00F21615" w14:textId="77777777" w:rsidR="00D87B1A" w:rsidRPr="00316AE3" w:rsidRDefault="00D87B1A" w:rsidP="003B6B91">
            <w:pPr>
              <w:jc w:val="center"/>
              <w:rPr>
                <w:sz w:val="20"/>
                <w:szCs w:val="20"/>
              </w:rPr>
            </w:pPr>
            <w:r w:rsidRPr="00316AE3">
              <w:rPr>
                <w:sz w:val="20"/>
                <w:szCs w:val="20"/>
              </w:rPr>
              <w:t>40,00</w:t>
            </w:r>
          </w:p>
        </w:tc>
        <w:tc>
          <w:tcPr>
            <w:tcW w:w="1062" w:type="dxa"/>
          </w:tcPr>
          <w:p w14:paraId="6245D65B" w14:textId="77777777" w:rsidR="00D87B1A" w:rsidRPr="00316AE3" w:rsidRDefault="00D87B1A" w:rsidP="003B6B91">
            <w:pPr>
              <w:jc w:val="center"/>
              <w:rPr>
                <w:sz w:val="20"/>
                <w:szCs w:val="20"/>
              </w:rPr>
            </w:pPr>
          </w:p>
          <w:p w14:paraId="2C3D39C7" w14:textId="08684043" w:rsidR="00D87B1A" w:rsidRPr="00316AE3" w:rsidRDefault="00316AE3" w:rsidP="003B6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F06ADF" w:rsidRPr="00316A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7</w:t>
            </w:r>
          </w:p>
        </w:tc>
      </w:tr>
      <w:bookmarkEnd w:id="2"/>
      <w:tr w:rsidR="00D87B1A" w:rsidRPr="005A760B" w14:paraId="529EB222" w14:textId="77777777" w:rsidTr="00EA4AF9">
        <w:trPr>
          <w:cantSplit/>
          <w:trHeight w:val="523"/>
        </w:trPr>
        <w:tc>
          <w:tcPr>
            <w:tcW w:w="900" w:type="dxa"/>
          </w:tcPr>
          <w:p w14:paraId="41953150" w14:textId="77777777" w:rsidR="00D87B1A" w:rsidRPr="00316AE3" w:rsidRDefault="00D87B1A" w:rsidP="00335DA7">
            <w:pPr>
              <w:jc w:val="center"/>
              <w:rPr>
                <w:sz w:val="20"/>
                <w:szCs w:val="20"/>
              </w:rPr>
            </w:pPr>
            <w:r w:rsidRPr="00316AE3">
              <w:rPr>
                <w:sz w:val="20"/>
                <w:szCs w:val="20"/>
              </w:rPr>
              <w:t>2</w:t>
            </w:r>
          </w:p>
        </w:tc>
        <w:tc>
          <w:tcPr>
            <w:tcW w:w="4630" w:type="dxa"/>
          </w:tcPr>
          <w:p w14:paraId="4CF33167" w14:textId="77777777" w:rsidR="00866421" w:rsidRPr="00316AE3" w:rsidRDefault="00866421" w:rsidP="006E33DD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0"/>
                <w:szCs w:val="20"/>
                <w:lang w:val="en-US"/>
              </w:rPr>
            </w:pPr>
            <w:r w:rsidRPr="00316AE3">
              <w:rPr>
                <w:b/>
                <w:bCs/>
                <w:kern w:val="0"/>
                <w:sz w:val="20"/>
                <w:szCs w:val="20"/>
                <w:lang w:val="en-US"/>
              </w:rPr>
              <w:t>Petrobox Aleksandra Krezymon</w:t>
            </w:r>
          </w:p>
          <w:p w14:paraId="1391A853" w14:textId="28BB23F8" w:rsidR="00D87B1A" w:rsidRPr="00316AE3" w:rsidRDefault="00866421" w:rsidP="0086642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16AE3">
              <w:rPr>
                <w:b/>
                <w:bCs/>
                <w:kern w:val="0"/>
                <w:sz w:val="20"/>
                <w:szCs w:val="20"/>
                <w:lang w:val="en-US"/>
              </w:rPr>
              <w:t>Ługwałd 180,  11-001 Dywity</w:t>
            </w:r>
          </w:p>
        </w:tc>
        <w:tc>
          <w:tcPr>
            <w:tcW w:w="1418" w:type="dxa"/>
          </w:tcPr>
          <w:p w14:paraId="0288A6CF" w14:textId="77777777" w:rsidR="00450CE9" w:rsidRPr="00316AE3" w:rsidRDefault="00450CE9" w:rsidP="003B6B91">
            <w:pPr>
              <w:jc w:val="center"/>
              <w:rPr>
                <w:sz w:val="20"/>
                <w:szCs w:val="20"/>
              </w:rPr>
            </w:pPr>
          </w:p>
          <w:p w14:paraId="55F33EF5" w14:textId="2FA443B1" w:rsidR="00D87B1A" w:rsidRPr="00316AE3" w:rsidRDefault="003B6B91" w:rsidP="003B6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56,73</w:t>
            </w:r>
          </w:p>
        </w:tc>
        <w:tc>
          <w:tcPr>
            <w:tcW w:w="1350" w:type="dxa"/>
          </w:tcPr>
          <w:p w14:paraId="313F4BE0" w14:textId="77777777" w:rsidR="00450CE9" w:rsidRPr="00316AE3" w:rsidRDefault="00450CE9" w:rsidP="003B6B91">
            <w:pPr>
              <w:jc w:val="center"/>
              <w:rPr>
                <w:sz w:val="20"/>
                <w:szCs w:val="20"/>
              </w:rPr>
            </w:pPr>
          </w:p>
          <w:p w14:paraId="6FC32FCB" w14:textId="4F74070D" w:rsidR="00D87B1A" w:rsidRPr="00316AE3" w:rsidRDefault="00D87B1A" w:rsidP="003B6B91">
            <w:pPr>
              <w:jc w:val="center"/>
              <w:rPr>
                <w:sz w:val="20"/>
                <w:szCs w:val="20"/>
              </w:rPr>
            </w:pPr>
            <w:r w:rsidRPr="00316AE3">
              <w:rPr>
                <w:sz w:val="20"/>
                <w:szCs w:val="20"/>
              </w:rPr>
              <w:t>40,00</w:t>
            </w:r>
          </w:p>
        </w:tc>
        <w:tc>
          <w:tcPr>
            <w:tcW w:w="1062" w:type="dxa"/>
          </w:tcPr>
          <w:p w14:paraId="392F8E4A" w14:textId="77777777" w:rsidR="00450CE9" w:rsidRPr="00316AE3" w:rsidRDefault="00450CE9" w:rsidP="003B6B91">
            <w:pPr>
              <w:jc w:val="center"/>
              <w:rPr>
                <w:sz w:val="20"/>
                <w:szCs w:val="20"/>
              </w:rPr>
            </w:pPr>
          </w:p>
          <w:p w14:paraId="2E0D6314" w14:textId="52B6DE52" w:rsidR="00D87B1A" w:rsidRPr="00316AE3" w:rsidRDefault="00F06ADF" w:rsidP="003B6B91">
            <w:pPr>
              <w:jc w:val="center"/>
              <w:rPr>
                <w:sz w:val="20"/>
                <w:szCs w:val="20"/>
              </w:rPr>
            </w:pPr>
            <w:r w:rsidRPr="00316AE3">
              <w:rPr>
                <w:sz w:val="20"/>
                <w:szCs w:val="20"/>
              </w:rPr>
              <w:t>9</w:t>
            </w:r>
            <w:r w:rsidR="003B6B91">
              <w:rPr>
                <w:sz w:val="20"/>
                <w:szCs w:val="20"/>
              </w:rPr>
              <w:t>6</w:t>
            </w:r>
            <w:r w:rsidRPr="00316AE3">
              <w:rPr>
                <w:sz w:val="20"/>
                <w:szCs w:val="20"/>
              </w:rPr>
              <w:t>,</w:t>
            </w:r>
            <w:r w:rsidR="003B6B91">
              <w:rPr>
                <w:sz w:val="20"/>
                <w:szCs w:val="20"/>
              </w:rPr>
              <w:t>73</w:t>
            </w:r>
          </w:p>
        </w:tc>
      </w:tr>
      <w:tr w:rsidR="00D87B1A" w:rsidRPr="005A760B" w14:paraId="18060D1A" w14:textId="77777777" w:rsidTr="00512087">
        <w:trPr>
          <w:cantSplit/>
          <w:trHeight w:val="421"/>
        </w:trPr>
        <w:tc>
          <w:tcPr>
            <w:tcW w:w="900" w:type="dxa"/>
          </w:tcPr>
          <w:p w14:paraId="2D24A136" w14:textId="77777777" w:rsidR="00D87B1A" w:rsidRPr="00316AE3" w:rsidRDefault="00D87B1A" w:rsidP="00335DA7">
            <w:pPr>
              <w:jc w:val="center"/>
              <w:rPr>
                <w:sz w:val="20"/>
                <w:szCs w:val="20"/>
              </w:rPr>
            </w:pPr>
            <w:r w:rsidRPr="00316AE3">
              <w:rPr>
                <w:sz w:val="20"/>
                <w:szCs w:val="20"/>
              </w:rPr>
              <w:t>3</w:t>
            </w:r>
          </w:p>
        </w:tc>
        <w:tc>
          <w:tcPr>
            <w:tcW w:w="4630" w:type="dxa"/>
          </w:tcPr>
          <w:p w14:paraId="71496CCE" w14:textId="4860BA68" w:rsidR="00D87B1A" w:rsidRPr="00316AE3" w:rsidRDefault="00866421" w:rsidP="00335DA7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16AE3">
              <w:rPr>
                <w:b/>
                <w:bCs/>
                <w:kern w:val="0"/>
                <w:sz w:val="20"/>
                <w:szCs w:val="20"/>
                <w:lang w:val="en-US"/>
              </w:rPr>
              <w:t>Eko Pellet Ireneusz Styczewski</w:t>
            </w:r>
            <w:r w:rsidRPr="00316AE3">
              <w:rPr>
                <w:b/>
                <w:bCs/>
                <w:kern w:val="0"/>
                <w:sz w:val="20"/>
                <w:szCs w:val="20"/>
                <w:lang w:val="en-US"/>
              </w:rPr>
              <w:br/>
              <w:t>ul. Kolejowa 26,  77-200 Miastko</w:t>
            </w:r>
          </w:p>
        </w:tc>
        <w:tc>
          <w:tcPr>
            <w:tcW w:w="1418" w:type="dxa"/>
          </w:tcPr>
          <w:p w14:paraId="28E01306" w14:textId="44D396D0" w:rsidR="00D87B1A" w:rsidRPr="00316AE3" w:rsidRDefault="00214C51" w:rsidP="003B6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58,14</w:t>
            </w:r>
          </w:p>
        </w:tc>
        <w:tc>
          <w:tcPr>
            <w:tcW w:w="1350" w:type="dxa"/>
          </w:tcPr>
          <w:p w14:paraId="37468E25" w14:textId="75B84799" w:rsidR="00D87B1A" w:rsidRPr="00316AE3" w:rsidRDefault="00AC5593" w:rsidP="003B6B91">
            <w:pPr>
              <w:jc w:val="center"/>
              <w:rPr>
                <w:sz w:val="20"/>
                <w:szCs w:val="20"/>
              </w:rPr>
            </w:pPr>
            <w:r w:rsidRPr="00316AE3">
              <w:rPr>
                <w:sz w:val="20"/>
                <w:szCs w:val="20"/>
              </w:rPr>
              <w:t>40,00</w:t>
            </w:r>
          </w:p>
        </w:tc>
        <w:tc>
          <w:tcPr>
            <w:tcW w:w="1062" w:type="dxa"/>
          </w:tcPr>
          <w:p w14:paraId="28C7E76D" w14:textId="1E439402" w:rsidR="00D87B1A" w:rsidRPr="00316AE3" w:rsidRDefault="00AC5593" w:rsidP="003B6B91">
            <w:pPr>
              <w:jc w:val="center"/>
              <w:rPr>
                <w:sz w:val="20"/>
                <w:szCs w:val="20"/>
              </w:rPr>
            </w:pPr>
            <w:r w:rsidRPr="00316AE3">
              <w:rPr>
                <w:sz w:val="20"/>
                <w:szCs w:val="20"/>
              </w:rPr>
              <w:t>9</w:t>
            </w:r>
            <w:r w:rsidR="00214C51">
              <w:rPr>
                <w:sz w:val="20"/>
                <w:szCs w:val="20"/>
              </w:rPr>
              <w:t>8,14</w:t>
            </w:r>
          </w:p>
        </w:tc>
      </w:tr>
      <w:tr w:rsidR="00866421" w:rsidRPr="005A760B" w14:paraId="1C2C26B6" w14:textId="77777777" w:rsidTr="00512087">
        <w:trPr>
          <w:cantSplit/>
          <w:trHeight w:val="421"/>
        </w:trPr>
        <w:tc>
          <w:tcPr>
            <w:tcW w:w="900" w:type="dxa"/>
          </w:tcPr>
          <w:p w14:paraId="5E23CE48" w14:textId="64D5E1F7" w:rsidR="00866421" w:rsidRPr="00316AE3" w:rsidRDefault="00866421" w:rsidP="00335DA7">
            <w:pPr>
              <w:jc w:val="center"/>
              <w:rPr>
                <w:sz w:val="20"/>
                <w:szCs w:val="20"/>
              </w:rPr>
            </w:pPr>
            <w:r w:rsidRPr="00316AE3">
              <w:rPr>
                <w:sz w:val="20"/>
                <w:szCs w:val="20"/>
              </w:rPr>
              <w:t>4</w:t>
            </w:r>
          </w:p>
        </w:tc>
        <w:tc>
          <w:tcPr>
            <w:tcW w:w="4630" w:type="dxa"/>
          </w:tcPr>
          <w:p w14:paraId="12556B8D" w14:textId="77777777" w:rsidR="00866421" w:rsidRPr="00316AE3" w:rsidRDefault="00866421" w:rsidP="006E33DD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0"/>
                <w:szCs w:val="20"/>
                <w:lang w:val="en-US"/>
              </w:rPr>
            </w:pPr>
            <w:bookmarkStart w:id="3" w:name="_Hlk149642663"/>
            <w:r w:rsidRPr="00316AE3">
              <w:rPr>
                <w:b/>
                <w:bCs/>
                <w:kern w:val="0"/>
                <w:sz w:val="20"/>
                <w:szCs w:val="20"/>
                <w:lang w:val="en-US"/>
              </w:rPr>
              <w:t xml:space="preserve">Przedsiębiorstwo Usługowo-Handlowe Tiboj </w:t>
            </w:r>
          </w:p>
          <w:p w14:paraId="1EAD8589" w14:textId="1E6F282E" w:rsidR="00866421" w:rsidRPr="00316AE3" w:rsidRDefault="00866421" w:rsidP="00866421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0"/>
                <w:szCs w:val="20"/>
                <w:lang w:val="en-US"/>
              </w:rPr>
            </w:pPr>
            <w:r w:rsidRPr="00316AE3">
              <w:rPr>
                <w:b/>
                <w:bCs/>
                <w:kern w:val="0"/>
                <w:sz w:val="20"/>
                <w:szCs w:val="20"/>
                <w:lang w:val="en-US"/>
              </w:rPr>
              <w:t>Józef Bednarz</w:t>
            </w:r>
            <w:r w:rsidRPr="00316AE3">
              <w:rPr>
                <w:b/>
                <w:bCs/>
                <w:kern w:val="0"/>
                <w:sz w:val="20"/>
                <w:szCs w:val="20"/>
                <w:lang w:val="en-US"/>
              </w:rPr>
              <w:t xml:space="preserve">, </w:t>
            </w:r>
            <w:r w:rsidRPr="00316AE3">
              <w:rPr>
                <w:b/>
                <w:bCs/>
                <w:kern w:val="0"/>
                <w:sz w:val="20"/>
                <w:szCs w:val="20"/>
                <w:lang w:val="en-US"/>
              </w:rPr>
              <w:t>ul. Łęczycka 27, 82-300 Elbląg</w:t>
            </w:r>
            <w:bookmarkEnd w:id="3"/>
          </w:p>
        </w:tc>
        <w:tc>
          <w:tcPr>
            <w:tcW w:w="1418" w:type="dxa"/>
          </w:tcPr>
          <w:p w14:paraId="01E8A966" w14:textId="05892DE6" w:rsidR="00866421" w:rsidRPr="00316AE3" w:rsidRDefault="00316AE3" w:rsidP="003B6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350" w:type="dxa"/>
          </w:tcPr>
          <w:p w14:paraId="55B74C40" w14:textId="387E150E" w:rsidR="00866421" w:rsidRPr="00316AE3" w:rsidRDefault="00316AE3" w:rsidP="003B6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62" w:type="dxa"/>
          </w:tcPr>
          <w:p w14:paraId="73F514CE" w14:textId="13E7422F" w:rsidR="00866421" w:rsidRPr="00316AE3" w:rsidRDefault="00316AE3" w:rsidP="003B6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14:paraId="4CD17F9E" w14:textId="7C108D25" w:rsidR="00D87B1A" w:rsidRDefault="006653CB" w:rsidP="00597CCD">
      <w:pPr>
        <w:suppressAutoHyphens w:val="0"/>
        <w:spacing w:after="160" w:line="259" w:lineRule="auto"/>
        <w:rPr>
          <w:rFonts w:eastAsiaTheme="minorEastAsia"/>
          <w:kern w:val="0"/>
          <w:lang w:eastAsia="pl-PL"/>
        </w:rPr>
      </w:pPr>
      <w:r>
        <w:rPr>
          <w:rFonts w:eastAsiaTheme="minorEastAsia"/>
          <w:kern w:val="0"/>
          <w:lang w:eastAsia="pl-PL"/>
        </w:rPr>
        <w:tab/>
      </w:r>
    </w:p>
    <w:p w14:paraId="758C1F51" w14:textId="77777777" w:rsidR="00D57729" w:rsidRDefault="00C87AE5" w:rsidP="00D57729">
      <w:pPr>
        <w:ind w:left="5664" w:firstLine="708"/>
        <w:rPr>
          <w:kern w:val="0"/>
          <w:sz w:val="20"/>
          <w:szCs w:val="20"/>
          <w:lang w:eastAsia="pl-PL"/>
        </w:rPr>
      </w:pPr>
      <w:r>
        <w:rPr>
          <w:rFonts w:eastAsiaTheme="minorEastAsia"/>
          <w:kern w:val="0"/>
          <w:lang w:eastAsia="pl-PL"/>
        </w:rPr>
        <w:t xml:space="preserve"> </w:t>
      </w:r>
      <w:r w:rsidR="00D87B1A">
        <w:rPr>
          <w:rFonts w:eastAsiaTheme="minorEastAsia"/>
          <w:kern w:val="0"/>
          <w:lang w:eastAsia="pl-PL"/>
        </w:rPr>
        <w:t xml:space="preserve"> </w:t>
      </w:r>
      <w:bookmarkStart w:id="4" w:name="_Hlk130299064"/>
      <w:r w:rsidR="00D57729">
        <w:rPr>
          <w:sz w:val="20"/>
          <w:szCs w:val="20"/>
        </w:rPr>
        <w:t>/-/ Z-CA WÓJTA</w:t>
      </w:r>
    </w:p>
    <w:p w14:paraId="1B9A637C" w14:textId="77777777" w:rsidR="00D57729" w:rsidRDefault="00D57729" w:rsidP="00D57729">
      <w:pPr>
        <w:rPr>
          <w:sz w:val="20"/>
          <w:szCs w:val="20"/>
        </w:rPr>
      </w:pPr>
    </w:p>
    <w:p w14:paraId="0CE745AC" w14:textId="22C9C026" w:rsidR="00D57729" w:rsidRDefault="00D57729" w:rsidP="00D57729">
      <w:pPr>
        <w:rPr>
          <w:b/>
        </w:rPr>
      </w:pP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AC69A9">
        <w:rPr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>Elżbieta Lisowska</w:t>
      </w:r>
    </w:p>
    <w:p w14:paraId="5807E234" w14:textId="77777777" w:rsidR="00806F14" w:rsidRDefault="00806F14" w:rsidP="00D57729">
      <w:pPr>
        <w:suppressAutoHyphens w:val="0"/>
        <w:spacing w:after="160"/>
        <w:rPr>
          <w:sz w:val="22"/>
          <w:szCs w:val="22"/>
        </w:rPr>
      </w:pPr>
    </w:p>
    <w:p w14:paraId="2203ABFF" w14:textId="417DD9A1" w:rsidR="00D87B1A" w:rsidRPr="00450CE9" w:rsidRDefault="00D87B1A" w:rsidP="00D57729">
      <w:pPr>
        <w:suppressAutoHyphens w:val="0"/>
        <w:spacing w:after="160"/>
        <w:rPr>
          <w:sz w:val="22"/>
          <w:szCs w:val="22"/>
        </w:rPr>
      </w:pPr>
      <w:r w:rsidRPr="00450CE9">
        <w:rPr>
          <w:sz w:val="22"/>
          <w:szCs w:val="22"/>
        </w:rPr>
        <w:t>Otrzymują:</w:t>
      </w:r>
    </w:p>
    <w:p w14:paraId="3B97E3E6" w14:textId="536F163F" w:rsidR="00694856" w:rsidRPr="00BC2C10" w:rsidRDefault="00694856" w:rsidP="00694856">
      <w:pPr>
        <w:numPr>
          <w:ilvl w:val="0"/>
          <w:numId w:val="9"/>
        </w:numPr>
        <w:suppressAutoHyphens w:val="0"/>
        <w:ind w:left="0" w:hanging="284"/>
        <w:rPr>
          <w:sz w:val="22"/>
          <w:szCs w:val="22"/>
        </w:rPr>
      </w:pPr>
      <w:bookmarkStart w:id="5" w:name="_Hlk113882673"/>
      <w:r w:rsidRPr="00BC2C10">
        <w:rPr>
          <w:kern w:val="0"/>
          <w:sz w:val="22"/>
          <w:szCs w:val="22"/>
          <w:lang w:val="en-US"/>
        </w:rPr>
        <w:t>Przedsiębiorstwo Obrotu Węglem i Peletem Węglo-Pelet Kazimierz Łącki</w:t>
      </w:r>
      <w:r w:rsidRPr="00BC2C10">
        <w:rPr>
          <w:kern w:val="0"/>
          <w:sz w:val="22"/>
          <w:szCs w:val="22"/>
          <w:lang w:val="en-US"/>
        </w:rPr>
        <w:t xml:space="preserve">, </w:t>
      </w:r>
      <w:r w:rsidRPr="00BC2C10">
        <w:rPr>
          <w:kern w:val="0"/>
          <w:sz w:val="22"/>
          <w:szCs w:val="22"/>
          <w:lang w:val="en-US"/>
        </w:rPr>
        <w:t>ul. Krakowska 28,  33-350 Piwniczna-Zdrój</w:t>
      </w:r>
    </w:p>
    <w:bookmarkEnd w:id="5"/>
    <w:p w14:paraId="41ACA6DA" w14:textId="77777777" w:rsidR="000B54D6" w:rsidRPr="00BC2C10" w:rsidRDefault="000B54D6" w:rsidP="000C7575">
      <w:pPr>
        <w:numPr>
          <w:ilvl w:val="0"/>
          <w:numId w:val="9"/>
        </w:numPr>
        <w:suppressAutoHyphens w:val="0"/>
        <w:ind w:left="0" w:hanging="295"/>
        <w:jc w:val="both"/>
        <w:rPr>
          <w:sz w:val="22"/>
          <w:szCs w:val="22"/>
        </w:rPr>
      </w:pPr>
      <w:r w:rsidRPr="00BC2C10">
        <w:rPr>
          <w:kern w:val="0"/>
          <w:sz w:val="22"/>
          <w:szCs w:val="22"/>
          <w:lang w:val="en-US"/>
        </w:rPr>
        <w:t>Petrobox Aleksandra Krezymon</w:t>
      </w:r>
      <w:r w:rsidRPr="00BC2C10">
        <w:rPr>
          <w:kern w:val="0"/>
          <w:sz w:val="22"/>
          <w:szCs w:val="22"/>
          <w:lang w:val="en-US"/>
        </w:rPr>
        <w:t xml:space="preserve"> </w:t>
      </w:r>
      <w:r w:rsidRPr="00BC2C10">
        <w:rPr>
          <w:kern w:val="0"/>
          <w:sz w:val="22"/>
          <w:szCs w:val="22"/>
          <w:lang w:val="en-US"/>
        </w:rPr>
        <w:t>Ługwałd 180,  11-001 Dywity</w:t>
      </w:r>
      <w:r w:rsidRPr="00BC2C10">
        <w:rPr>
          <w:kern w:val="0"/>
          <w:sz w:val="22"/>
          <w:szCs w:val="22"/>
          <w:lang w:val="en-US" w:eastAsia="pl-PL"/>
        </w:rPr>
        <w:t xml:space="preserve"> </w:t>
      </w:r>
    </w:p>
    <w:p w14:paraId="6159BBE5" w14:textId="2C2A0615" w:rsidR="00D87B1A" w:rsidRPr="00BC2C10" w:rsidRDefault="000B54D6" w:rsidP="000B54D6">
      <w:pPr>
        <w:numPr>
          <w:ilvl w:val="0"/>
          <w:numId w:val="9"/>
        </w:numPr>
        <w:suppressAutoHyphens w:val="0"/>
        <w:ind w:left="0" w:hanging="295"/>
        <w:jc w:val="both"/>
        <w:rPr>
          <w:sz w:val="22"/>
          <w:szCs w:val="22"/>
        </w:rPr>
      </w:pPr>
      <w:r w:rsidRPr="00BC2C10">
        <w:rPr>
          <w:kern w:val="0"/>
          <w:sz w:val="22"/>
          <w:szCs w:val="22"/>
          <w:lang w:val="en-US"/>
        </w:rPr>
        <w:t>Eko Pellet Ireneusz Styczewski</w:t>
      </w:r>
      <w:r w:rsidRPr="00BC2C10">
        <w:rPr>
          <w:kern w:val="0"/>
          <w:sz w:val="22"/>
          <w:szCs w:val="22"/>
          <w:lang w:val="en-US"/>
        </w:rPr>
        <w:t xml:space="preserve">, </w:t>
      </w:r>
      <w:r w:rsidRPr="00BC2C10">
        <w:rPr>
          <w:kern w:val="0"/>
          <w:sz w:val="22"/>
          <w:szCs w:val="22"/>
          <w:lang w:val="en-US"/>
        </w:rPr>
        <w:t>ul. Kolejowa 26,  77-200 Miastko</w:t>
      </w:r>
      <w:r w:rsidR="00D87B1A" w:rsidRPr="00BC2C10">
        <w:rPr>
          <w:sz w:val="22"/>
          <w:szCs w:val="22"/>
        </w:rPr>
        <w:t xml:space="preserve"> </w:t>
      </w:r>
    </w:p>
    <w:p w14:paraId="7BBD02DB" w14:textId="5AF2EA65" w:rsidR="00BC2C10" w:rsidRPr="00BC2C10" w:rsidRDefault="00BC2C10" w:rsidP="00BC2C10">
      <w:pPr>
        <w:numPr>
          <w:ilvl w:val="0"/>
          <w:numId w:val="9"/>
        </w:numPr>
        <w:suppressAutoHyphens w:val="0"/>
        <w:ind w:left="0" w:hanging="295"/>
        <w:jc w:val="both"/>
        <w:rPr>
          <w:sz w:val="22"/>
          <w:szCs w:val="22"/>
        </w:rPr>
      </w:pPr>
      <w:r w:rsidRPr="00BC2C10">
        <w:rPr>
          <w:kern w:val="0"/>
          <w:sz w:val="22"/>
          <w:szCs w:val="22"/>
          <w:lang w:val="en-US"/>
        </w:rPr>
        <w:t>Przedsiębiorstwo Usługowo-Handlowe Tiboj Józef Bednarz, ul. Łęczycka 27, 82-300 Elbląg</w:t>
      </w:r>
    </w:p>
    <w:p w14:paraId="4A8A2B67" w14:textId="63596D16" w:rsidR="00D87B1A" w:rsidRPr="00BC2C10" w:rsidRDefault="00D87B1A" w:rsidP="00450CE9">
      <w:pPr>
        <w:numPr>
          <w:ilvl w:val="0"/>
          <w:numId w:val="9"/>
        </w:numPr>
        <w:suppressAutoHyphens w:val="0"/>
        <w:ind w:left="0" w:hanging="284"/>
        <w:jc w:val="both"/>
        <w:rPr>
          <w:sz w:val="22"/>
          <w:szCs w:val="22"/>
        </w:rPr>
      </w:pPr>
      <w:r w:rsidRPr="00BC2C10">
        <w:rPr>
          <w:sz w:val="22"/>
          <w:szCs w:val="22"/>
        </w:rPr>
        <w:t>Tablica Ogłoszeń Urzędu Gminy Milejewo, ul. Elbląska 47, 82-316 Milejewo</w:t>
      </w:r>
    </w:p>
    <w:p w14:paraId="31AFFC90" w14:textId="441F4E77" w:rsidR="00D87B1A" w:rsidRPr="00BC2C10" w:rsidRDefault="00D87B1A" w:rsidP="00450CE9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0" w:hanging="284"/>
        <w:rPr>
          <w:sz w:val="22"/>
          <w:szCs w:val="22"/>
          <w:lang w:val="en-US"/>
        </w:rPr>
      </w:pPr>
      <w:r w:rsidRPr="00BC2C10">
        <w:rPr>
          <w:sz w:val="22"/>
          <w:szCs w:val="22"/>
        </w:rPr>
        <w:t xml:space="preserve">strona internetowa zamawiającego: </w:t>
      </w:r>
      <w:hyperlink r:id="rId9" w:history="1">
        <w:r w:rsidRPr="00BC2C10">
          <w:rPr>
            <w:color w:val="0563C1"/>
            <w:sz w:val="22"/>
            <w:szCs w:val="22"/>
            <w:u w:val="single"/>
          </w:rPr>
          <w:t>www.bip.milejewo.pl</w:t>
        </w:r>
      </w:hyperlink>
      <w:r w:rsidRPr="00BC2C10">
        <w:rPr>
          <w:sz w:val="22"/>
          <w:szCs w:val="22"/>
        </w:rPr>
        <w:t xml:space="preserve">  </w:t>
      </w:r>
      <w:hyperlink r:id="rId10" w:history="1">
        <w:r w:rsidRPr="00BC2C10">
          <w:rPr>
            <w:rStyle w:val="Hipercze"/>
            <w:sz w:val="22"/>
            <w:szCs w:val="22"/>
          </w:rPr>
          <w:t>www.milejewo.pl</w:t>
        </w:r>
      </w:hyperlink>
      <w:r w:rsidRPr="00BC2C10">
        <w:rPr>
          <w:sz w:val="22"/>
          <w:szCs w:val="22"/>
        </w:rPr>
        <w:t xml:space="preserve"> </w:t>
      </w:r>
    </w:p>
    <w:p w14:paraId="4778FA9A" w14:textId="36568AD7" w:rsidR="00D87B1A" w:rsidRPr="00BC2C10" w:rsidRDefault="00000000" w:rsidP="00D87B1A">
      <w:pPr>
        <w:ind w:left="142" w:hanging="142"/>
        <w:rPr>
          <w:sz w:val="22"/>
          <w:szCs w:val="22"/>
        </w:rPr>
      </w:pPr>
      <w:hyperlink r:id="rId11" w:history="1">
        <w:r w:rsidR="00D87B1A" w:rsidRPr="00BC2C10">
          <w:rPr>
            <w:rStyle w:val="Hipercze"/>
            <w:sz w:val="22"/>
            <w:szCs w:val="22"/>
          </w:rPr>
          <w:t>https://ugmilejewo.ezamowienia.com/</w:t>
        </w:r>
      </w:hyperlink>
    </w:p>
    <w:p w14:paraId="0732BB11" w14:textId="120A53F1" w:rsidR="00D87B1A" w:rsidRPr="00BC2C10" w:rsidRDefault="00D87B1A" w:rsidP="00450CE9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0" w:hanging="284"/>
        <w:rPr>
          <w:sz w:val="22"/>
          <w:szCs w:val="22"/>
          <w:lang w:val="en-US"/>
        </w:rPr>
      </w:pPr>
      <w:r w:rsidRPr="00BC2C10">
        <w:rPr>
          <w:sz w:val="22"/>
          <w:szCs w:val="22"/>
        </w:rPr>
        <w:t xml:space="preserve">a/a </w:t>
      </w:r>
      <w:bookmarkEnd w:id="4"/>
    </w:p>
    <w:p w14:paraId="6BFEA101" w14:textId="28FD21E7" w:rsidR="00DA69AD" w:rsidRPr="00DA69AD" w:rsidRDefault="00DA69AD" w:rsidP="00DA69AD">
      <w:pPr>
        <w:jc w:val="center"/>
        <w:rPr>
          <w:sz w:val="28"/>
          <w:szCs w:val="28"/>
        </w:rPr>
      </w:pPr>
    </w:p>
    <w:sectPr w:rsidR="00DA69AD" w:rsidRPr="00DA69AD" w:rsidSect="004B3B43">
      <w:pgSz w:w="12240" w:h="15840" w:code="1"/>
      <w:pgMar w:top="142" w:right="1467" w:bottom="284" w:left="156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69A03" w14:textId="77777777" w:rsidR="00607DAE" w:rsidRDefault="00607DAE" w:rsidP="00B52052">
      <w:r>
        <w:separator/>
      </w:r>
    </w:p>
  </w:endnote>
  <w:endnote w:type="continuationSeparator" w:id="0">
    <w:p w14:paraId="4C443C16" w14:textId="77777777" w:rsidR="00607DAE" w:rsidRDefault="00607DAE" w:rsidP="00B5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7334" w14:textId="77777777" w:rsidR="00607DAE" w:rsidRDefault="00607DAE" w:rsidP="00B52052">
      <w:r>
        <w:separator/>
      </w:r>
    </w:p>
  </w:footnote>
  <w:footnote w:type="continuationSeparator" w:id="0">
    <w:p w14:paraId="385A6F1B" w14:textId="77777777" w:rsidR="00607DAE" w:rsidRDefault="00607DAE" w:rsidP="00B52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7C7"/>
    <w:multiLevelType w:val="multilevel"/>
    <w:tmpl w:val="C5EA271E"/>
    <w:lvl w:ilvl="0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9"/>
        </w:tabs>
        <w:ind w:left="344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9"/>
        </w:tabs>
        <w:ind w:left="416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9"/>
        </w:tabs>
        <w:ind w:left="560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9"/>
        </w:tabs>
        <w:ind w:left="632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4174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0A444E"/>
    <w:multiLevelType w:val="hybridMultilevel"/>
    <w:tmpl w:val="34A4F0F0"/>
    <w:lvl w:ilvl="0" w:tplc="BE147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40913"/>
    <w:multiLevelType w:val="hybridMultilevel"/>
    <w:tmpl w:val="33BE7130"/>
    <w:lvl w:ilvl="0" w:tplc="B478D1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72753C"/>
    <w:multiLevelType w:val="hybridMultilevel"/>
    <w:tmpl w:val="2B584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4E44BA"/>
    <w:multiLevelType w:val="hybridMultilevel"/>
    <w:tmpl w:val="DF660100"/>
    <w:lvl w:ilvl="0" w:tplc="9998DBBE">
      <w:start w:val="1"/>
      <w:numFmt w:val="decimal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84218CA"/>
    <w:multiLevelType w:val="hybridMultilevel"/>
    <w:tmpl w:val="A754DDE2"/>
    <w:lvl w:ilvl="0" w:tplc="8DBE235A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5B99428C"/>
    <w:multiLevelType w:val="hybridMultilevel"/>
    <w:tmpl w:val="C7E2D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730F6"/>
    <w:multiLevelType w:val="hybridMultilevel"/>
    <w:tmpl w:val="D17C16F2"/>
    <w:lvl w:ilvl="0" w:tplc="A1DAA288">
      <w:start w:val="1"/>
      <w:numFmt w:val="decimal"/>
      <w:lvlText w:val="%1)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 w16cid:durableId="175849197">
    <w:abstractNumId w:val="7"/>
  </w:num>
  <w:num w:numId="2" w16cid:durableId="815536056">
    <w:abstractNumId w:val="8"/>
  </w:num>
  <w:num w:numId="3" w16cid:durableId="1142504740">
    <w:abstractNumId w:val="6"/>
  </w:num>
  <w:num w:numId="4" w16cid:durableId="1456870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773815">
    <w:abstractNumId w:val="4"/>
  </w:num>
  <w:num w:numId="6" w16cid:durableId="1855418970">
    <w:abstractNumId w:val="0"/>
  </w:num>
  <w:num w:numId="7" w16cid:durableId="1648129365">
    <w:abstractNumId w:val="1"/>
  </w:num>
  <w:num w:numId="8" w16cid:durableId="228812966">
    <w:abstractNumId w:val="5"/>
  </w:num>
  <w:num w:numId="9" w16cid:durableId="1659141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52"/>
    <w:rsid w:val="0000487C"/>
    <w:rsid w:val="0001659B"/>
    <w:rsid w:val="00027848"/>
    <w:rsid w:val="00075BA3"/>
    <w:rsid w:val="000777A5"/>
    <w:rsid w:val="0009333B"/>
    <w:rsid w:val="000B54D6"/>
    <w:rsid w:val="000E6E74"/>
    <w:rsid w:val="000F6DC5"/>
    <w:rsid w:val="00111CE3"/>
    <w:rsid w:val="00121DDD"/>
    <w:rsid w:val="00127796"/>
    <w:rsid w:val="00145BED"/>
    <w:rsid w:val="00162526"/>
    <w:rsid w:val="00186E0F"/>
    <w:rsid w:val="001C3A1E"/>
    <w:rsid w:val="002007B2"/>
    <w:rsid w:val="00214C51"/>
    <w:rsid w:val="002576DA"/>
    <w:rsid w:val="00291FB9"/>
    <w:rsid w:val="0031609C"/>
    <w:rsid w:val="00316AE3"/>
    <w:rsid w:val="00351C9A"/>
    <w:rsid w:val="00391E08"/>
    <w:rsid w:val="003A1D36"/>
    <w:rsid w:val="003A28A8"/>
    <w:rsid w:val="003B6B91"/>
    <w:rsid w:val="003C3EED"/>
    <w:rsid w:val="003F7473"/>
    <w:rsid w:val="003F7D89"/>
    <w:rsid w:val="00450CE9"/>
    <w:rsid w:val="00481D56"/>
    <w:rsid w:val="00482CFB"/>
    <w:rsid w:val="00484906"/>
    <w:rsid w:val="004A4ABF"/>
    <w:rsid w:val="004B3B43"/>
    <w:rsid w:val="004B5CBB"/>
    <w:rsid w:val="004B7227"/>
    <w:rsid w:val="004C3070"/>
    <w:rsid w:val="004F026B"/>
    <w:rsid w:val="00512087"/>
    <w:rsid w:val="0055781B"/>
    <w:rsid w:val="00560CD3"/>
    <w:rsid w:val="00582A0C"/>
    <w:rsid w:val="005935A4"/>
    <w:rsid w:val="00597CCD"/>
    <w:rsid w:val="005B140A"/>
    <w:rsid w:val="00602044"/>
    <w:rsid w:val="00607DAE"/>
    <w:rsid w:val="00615736"/>
    <w:rsid w:val="00624E87"/>
    <w:rsid w:val="006653CB"/>
    <w:rsid w:val="00694856"/>
    <w:rsid w:val="00696543"/>
    <w:rsid w:val="006974A3"/>
    <w:rsid w:val="006B353F"/>
    <w:rsid w:val="006E33DD"/>
    <w:rsid w:val="00702A6C"/>
    <w:rsid w:val="007157E8"/>
    <w:rsid w:val="00730DC7"/>
    <w:rsid w:val="007359C6"/>
    <w:rsid w:val="007A3FB0"/>
    <w:rsid w:val="007D462D"/>
    <w:rsid w:val="00806F14"/>
    <w:rsid w:val="0083580A"/>
    <w:rsid w:val="00837580"/>
    <w:rsid w:val="00853DEB"/>
    <w:rsid w:val="00866421"/>
    <w:rsid w:val="00866F08"/>
    <w:rsid w:val="008903B7"/>
    <w:rsid w:val="008F1B92"/>
    <w:rsid w:val="008F32CE"/>
    <w:rsid w:val="00925418"/>
    <w:rsid w:val="0094688C"/>
    <w:rsid w:val="009911DC"/>
    <w:rsid w:val="009C0D6A"/>
    <w:rsid w:val="009D02CA"/>
    <w:rsid w:val="009E5430"/>
    <w:rsid w:val="009F4031"/>
    <w:rsid w:val="00A65BB6"/>
    <w:rsid w:val="00A73C61"/>
    <w:rsid w:val="00AC5593"/>
    <w:rsid w:val="00AC69A9"/>
    <w:rsid w:val="00AD232F"/>
    <w:rsid w:val="00B065B6"/>
    <w:rsid w:val="00B06EDC"/>
    <w:rsid w:val="00B52052"/>
    <w:rsid w:val="00B81F5C"/>
    <w:rsid w:val="00BC26C1"/>
    <w:rsid w:val="00BC2C10"/>
    <w:rsid w:val="00BC7AA4"/>
    <w:rsid w:val="00BF20AA"/>
    <w:rsid w:val="00C1121B"/>
    <w:rsid w:val="00C24E9D"/>
    <w:rsid w:val="00C72736"/>
    <w:rsid w:val="00C87AE5"/>
    <w:rsid w:val="00C922AB"/>
    <w:rsid w:val="00CA17DB"/>
    <w:rsid w:val="00CC4EE0"/>
    <w:rsid w:val="00CE116C"/>
    <w:rsid w:val="00D142D8"/>
    <w:rsid w:val="00D26641"/>
    <w:rsid w:val="00D5366D"/>
    <w:rsid w:val="00D57729"/>
    <w:rsid w:val="00D63DE7"/>
    <w:rsid w:val="00D878C1"/>
    <w:rsid w:val="00D87B1A"/>
    <w:rsid w:val="00DA69AD"/>
    <w:rsid w:val="00E63F78"/>
    <w:rsid w:val="00E921FD"/>
    <w:rsid w:val="00EA3445"/>
    <w:rsid w:val="00EA4AF9"/>
    <w:rsid w:val="00EB77E9"/>
    <w:rsid w:val="00F06ADF"/>
    <w:rsid w:val="00F41401"/>
    <w:rsid w:val="00F61213"/>
    <w:rsid w:val="00F93057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95ED2"/>
  <w15:chartTrackingRefBased/>
  <w15:docId w15:val="{C58ACC83-13CA-4AEE-AD59-D08F892E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85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52052"/>
  </w:style>
  <w:style w:type="paragraph" w:styleId="Stopka">
    <w:name w:val="footer"/>
    <w:basedOn w:val="Normalny"/>
    <w:link w:val="Stopka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2052"/>
  </w:style>
  <w:style w:type="paragraph" w:styleId="Akapitzlist">
    <w:name w:val="List Paragraph"/>
    <w:basedOn w:val="Normalny"/>
    <w:qFormat/>
    <w:rsid w:val="00B52052"/>
    <w:pPr>
      <w:ind w:left="708"/>
    </w:pPr>
  </w:style>
  <w:style w:type="character" w:styleId="Hipercze">
    <w:name w:val="Hyperlink"/>
    <w:basedOn w:val="Domylnaczcionkaakapitu"/>
    <w:uiPriority w:val="99"/>
    <w:unhideWhenUsed/>
    <w:rsid w:val="009D02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02CA"/>
    <w:rPr>
      <w:color w:val="605E5C"/>
      <w:shd w:val="clear" w:color="auto" w:fill="E1DFDD"/>
    </w:rPr>
  </w:style>
  <w:style w:type="paragraph" w:customStyle="1" w:styleId="p0">
    <w:name w:val="p0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2AB"/>
  </w:style>
  <w:style w:type="paragraph" w:customStyle="1" w:styleId="p1">
    <w:name w:val="p1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paragraph" w:customStyle="1" w:styleId="p2">
    <w:name w:val="p2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E921FD"/>
    <w:rPr>
      <w:b/>
      <w:bCs/>
    </w:rPr>
  </w:style>
  <w:style w:type="character" w:customStyle="1" w:styleId="markedcontent">
    <w:name w:val="markedcontent"/>
    <w:basedOn w:val="Domylnaczcionkaakapitu"/>
    <w:rsid w:val="003F7473"/>
  </w:style>
  <w:style w:type="character" w:customStyle="1" w:styleId="highlight">
    <w:name w:val="highlight"/>
    <w:basedOn w:val="Domylnaczcionkaakapitu"/>
    <w:rsid w:val="003A1D36"/>
  </w:style>
  <w:style w:type="paragraph" w:styleId="NormalnyWeb">
    <w:name w:val="Normal (Web)"/>
    <w:basedOn w:val="Normalny"/>
    <w:uiPriority w:val="99"/>
    <w:unhideWhenUsed/>
    <w:rsid w:val="00EB77E9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D8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D87B1A"/>
    <w:pPr>
      <w:suppressAutoHyphens w:val="0"/>
      <w:jc w:val="center"/>
    </w:pPr>
    <w:rPr>
      <w:rFonts w:ascii="Arial" w:hAnsi="Arial"/>
      <w:kern w:val="0"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87B1A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milejewo.ezamowienia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lejew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milej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n.brydzinska</dc:creator>
  <cp:keywords/>
  <dc:description/>
  <cp:lastModifiedBy>Aneta Witkowska</cp:lastModifiedBy>
  <cp:revision>27</cp:revision>
  <cp:lastPrinted>2023-03-15T11:31:00Z</cp:lastPrinted>
  <dcterms:created xsi:type="dcterms:W3CDTF">2023-03-21T12:48:00Z</dcterms:created>
  <dcterms:modified xsi:type="dcterms:W3CDTF">2023-10-31T10:21:00Z</dcterms:modified>
</cp:coreProperties>
</file>