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BD1" w14:textId="77777777" w:rsid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B14823" w14:textId="10EC2B91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38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/23</w:t>
      </w:r>
    </w:p>
    <w:p w14:paraId="6C29402D" w14:textId="77777777" w:rsidR="00A25563" w:rsidRP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15983A73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6 września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2023</w:t>
      </w:r>
      <w:r w:rsidR="00914B99" w:rsidRPr="00914B99">
        <w:rPr>
          <w:rFonts w:asciiTheme="majorBidi" w:hAnsiTheme="majorBidi" w:cstheme="majorBidi"/>
          <w:b/>
          <w:bCs/>
          <w:sz w:val="24"/>
          <w:szCs w:val="24"/>
        </w:rPr>
        <w:t>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F9BD3A" w14:textId="3BE6A578" w:rsidR="00914B99" w:rsidRDefault="00914B99" w:rsidP="001A6A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koordynatora gminnego ds. </w:t>
      </w:r>
      <w:r w:rsidR="0068449D">
        <w:rPr>
          <w:rFonts w:asciiTheme="majorBidi" w:hAnsiTheme="majorBidi" w:cstheme="majorBidi"/>
          <w:b/>
          <w:bCs/>
          <w:sz w:val="24"/>
          <w:szCs w:val="24"/>
        </w:rPr>
        <w:t>informatyki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wyborach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do Sejmu Rzeczypospolitej Polskiej i do Senatu Rzeczypospolitej Polskiej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6AC6">
        <w:rPr>
          <w:rFonts w:asciiTheme="majorBidi" w:hAnsiTheme="majorBidi" w:cstheme="majorBidi"/>
          <w:b/>
          <w:bCs/>
          <w:sz w:val="24"/>
          <w:szCs w:val="24"/>
        </w:rPr>
        <w:t xml:space="preserve">oraz referendum ogólnokrajowego 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na dzień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15 października 2023r</w:t>
      </w:r>
      <w:r w:rsidR="005E3A8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7CDD59AB" w14:textId="6D7FE993" w:rsidR="00914B99" w:rsidRDefault="00914B99" w:rsidP="00C65FA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E21864">
        <w:rPr>
          <w:rFonts w:asciiTheme="majorBidi" w:hAnsiTheme="majorBidi" w:cstheme="majorBidi"/>
          <w:sz w:val="24"/>
          <w:szCs w:val="24"/>
        </w:rPr>
        <w:t>2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E21864">
        <w:rPr>
          <w:rFonts w:asciiTheme="majorBidi" w:hAnsiTheme="majorBidi" w:cstheme="majorBidi"/>
          <w:sz w:val="24"/>
          <w:szCs w:val="24"/>
        </w:rPr>
        <w:t>1277</w:t>
      </w:r>
      <w:r w:rsidR="0086381D">
        <w:rPr>
          <w:rFonts w:asciiTheme="majorBidi" w:hAnsiTheme="majorBidi" w:cstheme="majorBidi"/>
          <w:sz w:val="24"/>
          <w:szCs w:val="24"/>
        </w:rPr>
        <w:t xml:space="preserve"> ze zm.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>§ 6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3 Uchwały </w:t>
      </w:r>
      <w:r w:rsidR="005E3A85">
        <w:rPr>
          <w:rFonts w:asciiTheme="majorBidi" w:hAnsiTheme="majorBidi" w:cstheme="majorBidi"/>
          <w:sz w:val="24"/>
          <w:szCs w:val="24"/>
        </w:rPr>
        <w:t xml:space="preserve">Nr </w:t>
      </w:r>
      <w:r w:rsidR="00E21864">
        <w:rPr>
          <w:rFonts w:asciiTheme="majorBidi" w:hAnsiTheme="majorBidi" w:cstheme="majorBidi"/>
          <w:sz w:val="24"/>
          <w:szCs w:val="24"/>
        </w:rPr>
        <w:t>63</w:t>
      </w:r>
      <w:r w:rsidR="005E3A85">
        <w:rPr>
          <w:rFonts w:asciiTheme="majorBidi" w:hAnsiTheme="majorBidi" w:cstheme="majorBidi"/>
          <w:sz w:val="24"/>
          <w:szCs w:val="24"/>
        </w:rPr>
        <w:t>/202</w:t>
      </w:r>
      <w:r w:rsidR="00E21864">
        <w:rPr>
          <w:rFonts w:asciiTheme="majorBidi" w:hAnsiTheme="majorBidi" w:cstheme="majorBidi"/>
          <w:sz w:val="24"/>
          <w:szCs w:val="24"/>
        </w:rPr>
        <w:t>3</w:t>
      </w:r>
      <w:r w:rsidR="006844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Państwowej Komisji Wyborczej</w:t>
      </w:r>
      <w:r w:rsidR="005E3A85">
        <w:rPr>
          <w:rFonts w:asciiTheme="majorBidi" w:hAnsiTheme="majorBidi" w:cstheme="majorBidi"/>
          <w:sz w:val="24"/>
          <w:szCs w:val="24"/>
        </w:rPr>
        <w:t xml:space="preserve"> z dnia </w:t>
      </w:r>
      <w:r w:rsidR="00E21864">
        <w:rPr>
          <w:rFonts w:asciiTheme="majorBidi" w:hAnsiTheme="majorBidi" w:cstheme="majorBidi"/>
          <w:sz w:val="24"/>
          <w:szCs w:val="24"/>
        </w:rPr>
        <w:t>17 sierpnia 2023</w:t>
      </w:r>
      <w:r>
        <w:rPr>
          <w:rFonts w:asciiTheme="majorBidi" w:hAnsiTheme="majorBidi" w:cstheme="majorBidi"/>
          <w:sz w:val="24"/>
          <w:szCs w:val="24"/>
        </w:rPr>
        <w:t xml:space="preserve">r. w sprawie warunków oraz sposobu pomocniczego wykorzystania techniki elektronicznej w wyborach </w:t>
      </w:r>
      <w:r w:rsidR="00E21864">
        <w:rPr>
          <w:rFonts w:asciiTheme="majorBidi" w:hAnsiTheme="majorBidi" w:cstheme="majorBidi"/>
          <w:sz w:val="24"/>
          <w:szCs w:val="24"/>
        </w:rPr>
        <w:t xml:space="preserve">do Sejmu Rzeczypospolitej Polskiej i do Senatu Rzeczypospolitej Polskiej </w:t>
      </w:r>
      <w:r w:rsidR="00C65FA8">
        <w:rPr>
          <w:rFonts w:asciiTheme="majorBidi" w:hAnsiTheme="majorBidi" w:cstheme="majorBidi"/>
          <w:sz w:val="24"/>
          <w:szCs w:val="24"/>
        </w:rPr>
        <w:t xml:space="preserve">zarządzonych na dzień </w:t>
      </w:r>
      <w:r w:rsidR="00E21864">
        <w:rPr>
          <w:rFonts w:asciiTheme="majorBidi" w:hAnsiTheme="majorBidi" w:cstheme="majorBidi"/>
          <w:sz w:val="24"/>
          <w:szCs w:val="24"/>
        </w:rPr>
        <w:t>15 października 2023r</w:t>
      </w:r>
      <w:r w:rsidR="00C65F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21864">
        <w:rPr>
          <w:rFonts w:asciiTheme="majorBidi" w:hAnsiTheme="majorBidi" w:cstheme="majorBidi"/>
          <w:sz w:val="24"/>
          <w:szCs w:val="24"/>
        </w:rPr>
        <w:t xml:space="preserve">w związku z Uchwałą Nr 111/2023 Państwowej Komisji Wyborczej z dnia 28 sierpnia 2023r. w sprawie warunków oraz sposobu pomocniczego wykorzystania techniki elektronicznej w referendum ogólnokrajowym zarządzonym na dzień 15 października 2023r., </w:t>
      </w:r>
      <w:r>
        <w:rPr>
          <w:rFonts w:asciiTheme="majorBidi" w:hAnsiTheme="majorBidi" w:cstheme="majorBidi"/>
          <w:sz w:val="24"/>
          <w:szCs w:val="24"/>
        </w:rPr>
        <w:t>zarządza się co następuje:</w:t>
      </w:r>
    </w:p>
    <w:p w14:paraId="52C60236" w14:textId="1D07D592" w:rsidR="00C65FA8" w:rsidRPr="00C65FA8" w:rsidRDefault="00914B99" w:rsidP="00C65FA8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F937A3" w:rsidRPr="00C65FA8">
        <w:rPr>
          <w:rFonts w:asciiTheme="majorBidi" w:hAnsiTheme="majorBidi" w:cstheme="majorBidi"/>
          <w:b/>
          <w:bCs/>
          <w:sz w:val="24"/>
          <w:szCs w:val="24"/>
        </w:rPr>
        <w:t xml:space="preserve">Panią 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 xml:space="preserve">Natalię </w:t>
      </w:r>
      <w:proofErr w:type="spellStart"/>
      <w:r w:rsidR="00E21864">
        <w:rPr>
          <w:rFonts w:asciiTheme="majorBidi" w:hAnsiTheme="majorBidi" w:cstheme="majorBidi"/>
          <w:b/>
          <w:bCs/>
          <w:sz w:val="24"/>
          <w:szCs w:val="24"/>
        </w:rPr>
        <w:t>Brydzińską</w:t>
      </w:r>
      <w:proofErr w:type="spellEnd"/>
      <w:r w:rsidR="00F937A3">
        <w:rPr>
          <w:rFonts w:asciiTheme="majorBidi" w:hAnsiTheme="majorBidi" w:cstheme="majorBidi"/>
          <w:sz w:val="24"/>
          <w:szCs w:val="24"/>
        </w:rPr>
        <w:t xml:space="preserve"> na </w:t>
      </w:r>
      <w:r w:rsidR="00F937A3" w:rsidRPr="00E21864">
        <w:rPr>
          <w:rFonts w:asciiTheme="majorBidi" w:hAnsiTheme="majorBidi" w:cstheme="majorBidi"/>
          <w:sz w:val="24"/>
          <w:szCs w:val="24"/>
        </w:rPr>
        <w:t xml:space="preserve">koordynatora gminnego ds. 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informatyki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E21864" w:rsidRPr="00E21864">
        <w:rPr>
          <w:rFonts w:asciiTheme="majorBidi" w:hAnsiTheme="majorBidi" w:cstheme="majorBidi"/>
          <w:sz w:val="24"/>
          <w:szCs w:val="24"/>
        </w:rPr>
        <w:t xml:space="preserve">w wyborach do Sejmu Rzeczypospolitej Polskiej i do Senatu Rzeczypospolitej Polskiej oraz referendum ogólnokrajowego zarządzonych na dzień 15 października 2023r. </w:t>
      </w:r>
    </w:p>
    <w:p w14:paraId="5095CC43" w14:textId="0228AE71" w:rsidR="00E21864" w:rsidRDefault="00F937A3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Zadania koordynatora gminnego określ</w:t>
      </w:r>
      <w:r w:rsidR="00353B6A">
        <w:rPr>
          <w:rFonts w:asciiTheme="majorBidi" w:hAnsiTheme="majorBidi" w:cstheme="majorBidi"/>
          <w:sz w:val="24"/>
          <w:szCs w:val="24"/>
        </w:rPr>
        <w:t xml:space="preserve">a załącznik nr 3 do </w:t>
      </w:r>
      <w:r w:rsidR="00AE5B8F">
        <w:rPr>
          <w:rFonts w:asciiTheme="majorBidi" w:hAnsiTheme="majorBidi" w:cstheme="majorBidi"/>
          <w:sz w:val="24"/>
          <w:szCs w:val="24"/>
        </w:rPr>
        <w:t xml:space="preserve">Uchwały </w:t>
      </w:r>
      <w:r w:rsidR="00E21864">
        <w:rPr>
          <w:rFonts w:asciiTheme="majorBidi" w:hAnsiTheme="majorBidi" w:cstheme="majorBidi"/>
          <w:sz w:val="24"/>
          <w:szCs w:val="24"/>
        </w:rPr>
        <w:t xml:space="preserve">Nr 63/2023 Państwowej Komisji Wyborczej z dnia 17 sierpnia 2023r. w sprawie warunków oraz sposobu pomocniczego wykorzystania techniki elektronicznej w wyborach do Sejmu Rzeczypospolitej Polskiej </w:t>
      </w:r>
      <w:r w:rsidR="00E21864">
        <w:rPr>
          <w:rFonts w:asciiTheme="majorBidi" w:hAnsiTheme="majorBidi" w:cstheme="majorBidi"/>
          <w:sz w:val="24"/>
          <w:szCs w:val="24"/>
        </w:rPr>
        <w:br/>
        <w:t>i do Senatu Rzeczypospolitej Polskiej zarządzonych na dzień 15 października 2023r.</w:t>
      </w:r>
      <w:r w:rsidR="00E21864">
        <w:rPr>
          <w:rFonts w:asciiTheme="majorBidi" w:hAnsiTheme="majorBidi" w:cstheme="majorBidi"/>
          <w:sz w:val="24"/>
          <w:szCs w:val="24"/>
        </w:rPr>
        <w:br/>
      </w:r>
    </w:p>
    <w:p w14:paraId="2AF1CAE7" w14:textId="1EF5A3B3" w:rsidR="00F50994" w:rsidRP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596CEF29" w14:textId="77777777" w:rsidR="005614AA" w:rsidRDefault="005614AA" w:rsidP="005614AA">
      <w:pPr>
        <w:widowControl w:val="0"/>
        <w:autoSpaceDE w:val="0"/>
        <w:autoSpaceDN w:val="0"/>
        <w:adjustRightInd w:val="0"/>
        <w:ind w:left="6372"/>
      </w:pPr>
      <w:r>
        <w:t xml:space="preserve">        </w:t>
      </w:r>
    </w:p>
    <w:p w14:paraId="6C93431E" w14:textId="2538BC09" w:rsidR="005614AA" w:rsidRPr="005614AA" w:rsidRDefault="005614AA" w:rsidP="005614AA">
      <w:pPr>
        <w:widowControl w:val="0"/>
        <w:autoSpaceDE w:val="0"/>
        <w:autoSpaceDN w:val="0"/>
        <w:adjustRightInd w:val="0"/>
        <w:ind w:left="6372"/>
        <w:rPr>
          <w:rFonts w:ascii="Times New Roman" w:hAnsi="Times New Roman" w:cs="Times New Roman"/>
        </w:rPr>
      </w:pPr>
      <w:r>
        <w:t xml:space="preserve">           </w:t>
      </w:r>
      <w:r w:rsidRPr="005614AA">
        <w:rPr>
          <w:rFonts w:ascii="Times New Roman" w:hAnsi="Times New Roman" w:cs="Times New Roman"/>
        </w:rPr>
        <w:t xml:space="preserve">Wójt </w:t>
      </w:r>
      <w:r w:rsidRPr="005614AA">
        <w:rPr>
          <w:rFonts w:ascii="Times New Roman" w:hAnsi="Times New Roman" w:cs="Times New Roman"/>
        </w:rPr>
        <w:br/>
        <w:t xml:space="preserve">Krzysztof </w:t>
      </w:r>
      <w:proofErr w:type="spellStart"/>
      <w:r w:rsidRPr="005614AA">
        <w:rPr>
          <w:rFonts w:ascii="Times New Roman" w:hAnsi="Times New Roman" w:cs="Times New Roman"/>
        </w:rPr>
        <w:t>Szumała</w:t>
      </w:r>
      <w:proofErr w:type="spellEnd"/>
    </w:p>
    <w:p w14:paraId="5AB10CFA" w14:textId="3DF8E618" w:rsidR="005614AA" w:rsidRDefault="005614AA" w:rsidP="005614A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1901B904" w14:textId="77777777" w:rsidR="00F50994" w:rsidRPr="00F50994" w:rsidRDefault="00F50994" w:rsidP="00F937A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14AA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2023-09-06T12:03:00Z</cp:lastPrinted>
  <dcterms:created xsi:type="dcterms:W3CDTF">2023-09-06T12:16:00Z</dcterms:created>
  <dcterms:modified xsi:type="dcterms:W3CDTF">2023-09-06T14:55:00Z</dcterms:modified>
</cp:coreProperties>
</file>