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19F7" w14:textId="6A019C4A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B240D">
        <w:rPr>
          <w:rFonts w:ascii="Times New Roman" w:hAnsi="Times New Roman" w:cs="Times New Roman"/>
          <w:b/>
          <w:bCs/>
          <w:sz w:val="24"/>
          <w:szCs w:val="24"/>
        </w:rPr>
        <w:t>XLI</w:t>
      </w:r>
      <w:r w:rsidR="003C7A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B240D">
        <w:rPr>
          <w:rFonts w:ascii="Times New Roman" w:hAnsi="Times New Roman" w:cs="Times New Roman"/>
          <w:b/>
          <w:bCs/>
          <w:sz w:val="24"/>
          <w:szCs w:val="24"/>
        </w:rPr>
        <w:t>261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6A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5911E4" w14:textId="77777777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C1026A8" w14:textId="7717A389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z dnia  2</w:t>
      </w:r>
      <w:r w:rsidR="006A6510">
        <w:rPr>
          <w:rFonts w:ascii="Times New Roman" w:hAnsi="Times New Roman" w:cs="Times New Roman"/>
          <w:b/>
          <w:bCs/>
          <w:sz w:val="24"/>
          <w:szCs w:val="24"/>
        </w:rPr>
        <w:t xml:space="preserve">7 kwietnia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32A7B1CE" w14:textId="77777777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18F3" w14:textId="570FE882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5799C6" w14:textId="73B2EC89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1B2480" w14:textId="3D1BE824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C1238E"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68543703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CF5951" w14:textId="14BBB80F" w:rsidR="00A13025" w:rsidRPr="00CD7BAC" w:rsidRDefault="00B91CBE" w:rsidP="00A1302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6072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</w:t>
      </w:r>
      <w:r w:rsidR="008B190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  <w:r w:rsidR="00A13025" w:rsidRPr="00CD7BA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oraz art. 111 ustawy z dnia 12 marca 2022 r. o pomocy obywatelom Ukrainy w związku z konfliktem zbrojnym na terytorium tego państwa (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tekst jednolity 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 U. z 202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487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 w:rsidR="002C3FC0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0A10B361" w14:textId="48517E89" w:rsidR="00B91CBE" w:rsidRPr="00CD7BAC" w:rsidRDefault="00B91CBE" w:rsidP="001168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4A7413EC" w14:textId="77104391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8F0DE4" w:rsidRPr="00C876D7">
        <w:rPr>
          <w:rFonts w:ascii="Times New Roman" w:eastAsiaTheme="minorHAnsi" w:hAnsi="Times New Roman" w:cs="Times New Roman"/>
          <w:sz w:val="24"/>
          <w:szCs w:val="24"/>
        </w:rPr>
        <w:t>37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15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8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782,98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            na s</w:t>
      </w:r>
      <w:r w:rsidR="00E3114D" w:rsidRPr="00C876D7">
        <w:rPr>
          <w:rFonts w:ascii="Times New Roman" w:eastAsiaTheme="minorHAnsi" w:hAnsi="Times New Roman" w:cs="Times New Roman"/>
          <w:sz w:val="24"/>
          <w:szCs w:val="24"/>
        </w:rPr>
        <w:t>kute</w:t>
      </w:r>
      <w:r w:rsidR="00FC06DF" w:rsidRPr="00C876D7">
        <w:rPr>
          <w:rFonts w:ascii="Times New Roman" w:eastAsiaTheme="minorHAnsi" w:hAnsi="Times New Roman" w:cs="Times New Roman"/>
          <w:sz w:val="24"/>
          <w:szCs w:val="24"/>
        </w:rPr>
        <w:t xml:space="preserve">k ich zwiększenia o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kwotę 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36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555,34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1, w tym:</w:t>
      </w:r>
    </w:p>
    <w:p w14:paraId="622D25D7" w14:textId="3D424499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ieżące        -  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15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767 106,71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79119287" w14:textId="04AA9EE5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21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3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91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676,27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322F34B0" w14:textId="192DB048" w:rsidR="00B91CBE" w:rsidRPr="00C876D7" w:rsidRDefault="00B91CBE" w:rsidP="0011689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39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28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9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262,90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zwiększenia o kwotę 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36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555,34</w:t>
      </w:r>
      <w:r w:rsidR="0016665C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2, w tym:</w:t>
      </w:r>
    </w:p>
    <w:p w14:paraId="5805104A" w14:textId="6382212F" w:rsidR="00B91CBE" w:rsidRPr="00C876D7" w:rsidRDefault="00927F32" w:rsidP="0011689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15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3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70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 815,69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54EC43E" w14:textId="2B49E9C1" w:rsidR="00B91CBE" w:rsidRPr="00C876D7" w:rsidRDefault="00E74AD8" w:rsidP="0011689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CD7BAC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05575E" w:rsidRPr="00C876D7">
        <w:rPr>
          <w:rFonts w:ascii="Times New Roman" w:eastAsiaTheme="minorHAnsi" w:hAnsi="Times New Roman" w:cs="Times New Roman"/>
          <w:sz w:val="24"/>
          <w:szCs w:val="24"/>
        </w:rPr>
        <w:t xml:space="preserve"> 918 447,21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0D7BD51F" w14:textId="176554F4" w:rsidR="00575347" w:rsidRDefault="00157E1D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575347" w:rsidRPr="00575347">
        <w:rPr>
          <w:rFonts w:ascii="Times New Roman" w:eastAsiaTheme="minorHAnsi" w:hAnsi="Times New Roman" w:cs="Times New Roman"/>
          <w:sz w:val="24"/>
          <w:szCs w:val="24"/>
        </w:rPr>
        <w:t xml:space="preserve">Wyodrębnia się dochody na zadania zlecone w wysokości </w:t>
      </w:r>
      <w:r w:rsidR="00575347">
        <w:rPr>
          <w:rFonts w:ascii="Times New Roman" w:eastAsiaTheme="minorHAnsi" w:hAnsi="Times New Roman" w:cs="Times New Roman"/>
          <w:sz w:val="24"/>
          <w:szCs w:val="24"/>
        </w:rPr>
        <w:t>1 764 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503</w:t>
      </w:r>
      <w:r w:rsidR="00575347">
        <w:rPr>
          <w:rFonts w:ascii="Times New Roman" w:eastAsiaTheme="minorHAnsi" w:hAnsi="Times New Roman" w:cs="Times New Roman"/>
          <w:sz w:val="24"/>
          <w:szCs w:val="24"/>
        </w:rPr>
        <w:t>,00</w:t>
      </w:r>
      <w:r w:rsidR="00575347" w:rsidRPr="00575347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EC6EB41" w14:textId="7D61014D" w:rsidR="00575347" w:rsidRP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7118584B" w14:textId="1490716F" w:rsid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>
        <w:rPr>
          <w:rFonts w:ascii="Times New Roman" w:eastAsiaTheme="minorHAnsi" w:hAnsi="Times New Roman" w:cs="Times New Roman"/>
          <w:sz w:val="24"/>
          <w:szCs w:val="24"/>
        </w:rPr>
        <w:t>1 764 </w:t>
      </w:r>
      <w:r w:rsidR="001F31B6">
        <w:rPr>
          <w:rFonts w:ascii="Times New Roman" w:eastAsiaTheme="minorHAnsi" w:hAnsi="Times New Roman" w:cs="Times New Roman"/>
          <w:sz w:val="24"/>
          <w:szCs w:val="24"/>
        </w:rPr>
        <w:t>503</w:t>
      </w:r>
      <w:r>
        <w:rPr>
          <w:rFonts w:ascii="Times New Roman" w:eastAsiaTheme="minorHAnsi" w:hAnsi="Times New Roman" w:cs="Times New Roman"/>
          <w:sz w:val="24"/>
          <w:szCs w:val="24"/>
        </w:rPr>
        <w:t>,00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 zł., zgodnie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C7BFE8A" w14:textId="62ABBA56" w:rsidR="00575347" w:rsidRPr="00575347" w:rsidRDefault="00575347" w:rsidP="0011689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AE6E3FE" w14:textId="2C609A2F" w:rsidR="003F4A47" w:rsidRPr="00F21F23" w:rsidRDefault="00387CBF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D95DFF">
        <w:rPr>
          <w:rFonts w:ascii="Times New Roman" w:eastAsiaTheme="minorHAnsi" w:hAnsi="Times New Roman" w:cs="Times New Roman"/>
          <w:sz w:val="24"/>
          <w:szCs w:val="24"/>
        </w:rPr>
        <w:t>5</w:t>
      </w:r>
      <w:r w:rsidR="00431AA1" w:rsidRPr="00F21F23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AE2A1A" w:rsidRPr="00F21F23">
        <w:rPr>
          <w:rFonts w:ascii="Times New Roman" w:hAnsi="Times New Roman" w:cs="Times New Roman"/>
          <w:sz w:val="24"/>
          <w:szCs w:val="24"/>
        </w:rPr>
        <w:t>Ustala się dochody i wydatki z Funduszu Pomocy na 202</w:t>
      </w:r>
      <w:r w:rsidR="002C3FC0" w:rsidRPr="00F21F23">
        <w:rPr>
          <w:rFonts w:ascii="Times New Roman" w:hAnsi="Times New Roman" w:cs="Times New Roman"/>
          <w:sz w:val="24"/>
          <w:szCs w:val="24"/>
        </w:rPr>
        <w:t>3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 r., zgodnie z załącznikiem </w:t>
      </w:r>
      <w:bookmarkEnd w:id="0"/>
    </w:p>
    <w:p w14:paraId="26C540BF" w14:textId="71124B9D" w:rsidR="00AE2A1A" w:rsidRDefault="00387CBF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23">
        <w:rPr>
          <w:rFonts w:ascii="Times New Roman" w:hAnsi="Times New Roman" w:cs="Times New Roman"/>
          <w:sz w:val="24"/>
          <w:szCs w:val="24"/>
        </w:rPr>
        <w:t xml:space="preserve"> Nr </w:t>
      </w:r>
      <w:r w:rsidR="00D95DFF">
        <w:rPr>
          <w:rFonts w:ascii="Times New Roman" w:hAnsi="Times New Roman" w:cs="Times New Roman"/>
          <w:sz w:val="24"/>
          <w:szCs w:val="24"/>
        </w:rPr>
        <w:t>5</w:t>
      </w:r>
      <w:r w:rsidR="00AE2A1A" w:rsidRPr="00F21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9F13" w14:textId="1F213AEE" w:rsidR="00197B83" w:rsidRPr="0011689D" w:rsidRDefault="009D0EC1" w:rsidP="0011689D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D95DFF">
        <w:rPr>
          <w:rFonts w:ascii="Times New Roman" w:eastAsiaTheme="minorHAnsi" w:hAnsi="Times New Roman" w:cs="Times New Roman"/>
          <w:sz w:val="24"/>
          <w:szCs w:val="24"/>
        </w:rPr>
        <w:t>6</w:t>
      </w:r>
      <w:r w:rsidR="00197B83" w:rsidRPr="0011689D">
        <w:rPr>
          <w:rFonts w:ascii="Times New Roman" w:eastAsiaTheme="minorHAnsi" w:hAnsi="Times New Roman" w:cs="Times New Roman"/>
          <w:sz w:val="24"/>
          <w:szCs w:val="24"/>
        </w:rPr>
        <w:t>. Uchwała  wchodzi w życie z dniem podjęcia i podlega ogłoszeniu w Dzienniku Urzędowym Województwa Warmińsko - Mazurskiego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78"/>
      </w:tblGrid>
      <w:tr w:rsidR="00197B83" w:rsidRPr="0011689D" w14:paraId="220671A6" w14:textId="77777777" w:rsidTr="00197B83">
        <w:trPr>
          <w:trHeight w:val="989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6A256896" w14:textId="77777777" w:rsidR="00197B83" w:rsidRDefault="00197B83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339980" w14:textId="77777777" w:rsidR="00D95DFF" w:rsidRDefault="00D95DFF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155E92" w14:textId="29008790" w:rsidR="007A2C9C" w:rsidRDefault="007A2C9C" w:rsidP="007A2C9C">
            <w:pPr>
              <w:ind w:left="495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Przewodniczący Rady Gminy</w:t>
            </w:r>
          </w:p>
          <w:p w14:paraId="41D9B006" w14:textId="77777777" w:rsidR="007A2C9C" w:rsidRDefault="007A2C9C" w:rsidP="007A2C9C">
            <w:pPr>
              <w:ind w:left="495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Zbigniew Banach</w:t>
            </w:r>
          </w:p>
          <w:p w14:paraId="2622C741" w14:textId="5742BDBB" w:rsidR="00D95DFF" w:rsidRDefault="00D95DFF" w:rsidP="007A2C9C">
            <w:pPr>
              <w:tabs>
                <w:tab w:val="left" w:pos="5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0DCF181" w14:textId="77777777" w:rsidR="00D95DFF" w:rsidRDefault="00D95DFF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BBCFE7" w14:textId="77777777" w:rsidR="00D95DFF" w:rsidRDefault="00D95DFF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2CA838" w14:textId="77777777" w:rsidR="00D95DFF" w:rsidRDefault="00D95DFF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5084E0" w14:textId="5223A98F" w:rsidR="00D95DFF" w:rsidRPr="0011689D" w:rsidRDefault="00D95DFF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89D" w:rsidRPr="0011689D" w14:paraId="7D4BA6A5" w14:textId="77777777" w:rsidTr="00197B83">
        <w:trPr>
          <w:trHeight w:val="989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73862BCF" w14:textId="77777777" w:rsidR="0011689D" w:rsidRPr="0011689D" w:rsidRDefault="0011689D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A08B73" w14:textId="1B94F5EF" w:rsidR="00B91CBE" w:rsidRPr="00C876D7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C876D7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354BE428" w:rsidR="00B91CBE" w:rsidRPr="00C876D7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130D7A">
        <w:rPr>
          <w:rFonts w:ascii="Times New Roman" w:eastAsiaTheme="minorHAnsi" w:hAnsi="Times New Roman" w:cs="Times New Roman"/>
          <w:b/>
          <w:bCs/>
          <w:sz w:val="24"/>
          <w:szCs w:val="24"/>
        </w:rPr>
        <w:t>36</w:t>
      </w:r>
      <w:r w:rsidR="001F31B6">
        <w:rPr>
          <w:rFonts w:ascii="Times New Roman" w:eastAsiaTheme="minorHAnsi" w:hAnsi="Times New Roman" w:cs="Times New Roman"/>
          <w:b/>
          <w:bCs/>
          <w:sz w:val="24"/>
          <w:szCs w:val="24"/>
        </w:rPr>
        <w:t> 555,34</w:t>
      </w:r>
      <w:r w:rsidR="00387CBF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7968AFD" w:rsidR="00B91CBE" w:rsidRPr="00C876D7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356C4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="001F31B6">
        <w:rPr>
          <w:rFonts w:ascii="Times New Roman" w:eastAsiaTheme="minorHAnsi" w:hAnsi="Times New Roman" w:cs="Times New Roman"/>
          <w:b/>
          <w:bCs/>
          <w:sz w:val="24"/>
          <w:szCs w:val="24"/>
        </w:rPr>
        <w:t> 15</w:t>
      </w:r>
      <w:r w:rsidR="00130D7A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="001F31B6">
        <w:rPr>
          <w:rFonts w:ascii="Times New Roman" w:eastAsiaTheme="minorHAnsi" w:hAnsi="Times New Roman" w:cs="Times New Roman"/>
          <w:b/>
          <w:bCs/>
          <w:sz w:val="24"/>
          <w:szCs w:val="24"/>
        </w:rPr>
        <w:t> 782,98</w:t>
      </w:r>
      <w:r w:rsidR="00666181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3974A41B" w:rsidR="00B91CBE" w:rsidRPr="00C876D7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1F31B6">
        <w:rPr>
          <w:rFonts w:ascii="Times New Roman" w:eastAsiaTheme="minorHAnsi" w:hAnsi="Times New Roman" w:cs="Times New Roman"/>
          <w:b/>
          <w:bCs/>
          <w:sz w:val="24"/>
          <w:szCs w:val="24"/>
        </w:rPr>
        <w:t> 28</w:t>
      </w:r>
      <w:r w:rsidR="00130D7A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="001F31B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262,90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7FA18A35" w14:textId="77777777" w:rsidR="008F7782" w:rsidRDefault="000E24AC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1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="00E7668F">
        <w:rPr>
          <w:rFonts w:ascii="Times New Roman" w:hAnsi="Times New Roman" w:cs="Times New Roman"/>
          <w:b/>
          <w:bCs/>
          <w:sz w:val="24"/>
          <w:szCs w:val="24"/>
        </w:rPr>
        <w:t>2 850,03</w:t>
      </w:r>
      <w:r w:rsidR="0005575E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B1B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030DDE2" w14:textId="13BC906D" w:rsidR="008F7782" w:rsidRPr="00867754" w:rsidRDefault="000E24AC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782"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 w:rsidR="008F77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7782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F7782"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56,03</w:t>
      </w:r>
      <w:r w:rsidR="008F7782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DBCE359" w14:textId="049CE2F5" w:rsidR="008F7782" w:rsidRPr="00867754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 xml:space="preserve">56,03 </w:t>
      </w:r>
      <w:r w:rsidRPr="00867754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60F3DD47" w14:textId="186A17A3" w:rsidR="000E24AC" w:rsidRPr="008F7782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56,03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012AEE24" w14:textId="77777777" w:rsidR="008F7782" w:rsidRPr="00286B1B" w:rsidRDefault="008F7782" w:rsidP="008F7782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CE163" w14:textId="2F9E74BD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7668F">
        <w:rPr>
          <w:rFonts w:ascii="Times New Roman" w:hAnsi="Times New Roman" w:cs="Times New Roman"/>
          <w:b/>
          <w:bCs/>
          <w:sz w:val="24"/>
          <w:szCs w:val="24"/>
        </w:rPr>
        <w:t>794</w:t>
      </w:r>
      <w:r w:rsidR="000E24AC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FDF385A" w14:textId="08C0583C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</w:t>
      </w:r>
      <w:r w:rsidR="002C3FC0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„Po</w:t>
      </w:r>
      <w:r w:rsidR="002C3FC0">
        <w:rPr>
          <w:rFonts w:ascii="Times New Roman" w:hAnsi="Times New Roman" w:cs="Times New Roman"/>
          <w:sz w:val="24"/>
          <w:szCs w:val="24"/>
        </w:rPr>
        <w:t>moc dla cudzoziemców</w:t>
      </w:r>
      <w:r w:rsidR="000E24AC"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większa się o kwotę </w:t>
      </w:r>
      <w:r w:rsidR="002C3FC0">
        <w:rPr>
          <w:rFonts w:ascii="Times New Roman" w:hAnsi="Times New Roman" w:cs="Times New Roman"/>
          <w:sz w:val="24"/>
          <w:szCs w:val="24"/>
        </w:rPr>
        <w:t xml:space="preserve">2 </w:t>
      </w:r>
      <w:r w:rsidR="00E7668F">
        <w:rPr>
          <w:rFonts w:ascii="Times New Roman" w:hAnsi="Times New Roman" w:cs="Times New Roman"/>
          <w:sz w:val="24"/>
          <w:szCs w:val="24"/>
        </w:rPr>
        <w:t>794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 w:rsidR="00E16500">
        <w:rPr>
          <w:rFonts w:ascii="Times New Roman" w:hAnsi="Times New Roman" w:cs="Times New Roman"/>
          <w:sz w:val="24"/>
          <w:szCs w:val="24"/>
        </w:rPr>
        <w:t xml:space="preserve">- </w:t>
      </w:r>
      <w:r w:rsidR="000E24AC"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181C709" w14:textId="6CE08FD8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E7668F">
        <w:rPr>
          <w:rFonts w:ascii="Times New Roman" w:hAnsi="Times New Roman" w:cs="Times New Roman"/>
          <w:sz w:val="24"/>
          <w:szCs w:val="24"/>
        </w:rPr>
        <w:t>794</w:t>
      </w:r>
      <w:r w:rsidR="00F876EA">
        <w:rPr>
          <w:rFonts w:ascii="Times New Roman" w:hAnsi="Times New Roman" w:cs="Times New Roman"/>
          <w:sz w:val="24"/>
          <w:szCs w:val="24"/>
        </w:rPr>
        <w:t xml:space="preserve"> </w:t>
      </w:r>
      <w:r w:rsidR="000E24AC" w:rsidRPr="00867754">
        <w:rPr>
          <w:rFonts w:ascii="Times New Roman" w:hAnsi="Times New Roman" w:cs="Times New Roman"/>
          <w:sz w:val="24"/>
          <w:szCs w:val="24"/>
        </w:rPr>
        <w:t>zł</w:t>
      </w:r>
      <w:r w:rsidR="00E16500">
        <w:rPr>
          <w:rFonts w:ascii="Times New Roman" w:hAnsi="Times New Roman" w:cs="Times New Roman"/>
          <w:sz w:val="24"/>
          <w:szCs w:val="24"/>
        </w:rPr>
        <w:t xml:space="preserve"> -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5ABD854D" w14:textId="5B095222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TKI - zwiększenie w kwocie </w:t>
      </w:r>
      <w:r w:rsidR="00E7668F">
        <w:rPr>
          <w:rFonts w:ascii="Times New Roman" w:hAnsi="Times New Roman" w:cs="Times New Roman"/>
          <w:b/>
          <w:bCs/>
          <w:sz w:val="24"/>
          <w:szCs w:val="24"/>
        </w:rPr>
        <w:t>2 850,03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6080BC7" w14:textId="5D395CA1" w:rsidR="008F7782" w:rsidRPr="00867754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56,03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DB8AE21" w14:textId="5D501A16" w:rsidR="008F7782" w:rsidRPr="00867754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>56,03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10FD03DB" w14:textId="10C145BA" w:rsidR="008F7782" w:rsidRPr="00867754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26,03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towarów (w szczególności materiałów, leków żywności) w związku z pomocą obywatelom Ukrainy,</w:t>
      </w:r>
    </w:p>
    <w:p w14:paraId="123F4D51" w14:textId="619CBBF2" w:rsidR="008F7782" w:rsidRPr="00867754" w:rsidRDefault="008F7782" w:rsidP="008F778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usług związanych z pomocą obywatelom Ukrainy.</w:t>
      </w:r>
    </w:p>
    <w:p w14:paraId="497F45A6" w14:textId="452752DA" w:rsidR="002C3FC0" w:rsidRPr="00867754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F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2 </w:t>
      </w:r>
      <w:r w:rsidR="00E7668F">
        <w:rPr>
          <w:rFonts w:ascii="Times New Roman" w:hAnsi="Times New Roman" w:cs="Times New Roman"/>
          <w:b/>
          <w:bCs/>
          <w:sz w:val="24"/>
          <w:szCs w:val="24"/>
        </w:rPr>
        <w:t>794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802F25C" w14:textId="38D43ECB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 w:rsidR="002C3FC0">
        <w:rPr>
          <w:rFonts w:ascii="Times New Roman" w:hAnsi="Times New Roman" w:cs="Times New Roman"/>
          <w:sz w:val="24"/>
          <w:szCs w:val="24"/>
        </w:rPr>
        <w:t xml:space="preserve">  Rozdział 85231 „Pomoc dla cudzoziemców</w:t>
      </w:r>
      <w:r w:rsidR="002C3FC0" w:rsidRPr="00867754">
        <w:rPr>
          <w:rFonts w:ascii="Times New Roman" w:hAnsi="Times New Roman" w:cs="Times New Roman"/>
          <w:sz w:val="24"/>
          <w:szCs w:val="24"/>
        </w:rPr>
        <w:t>” z</w:t>
      </w:r>
      <w:r w:rsidR="002C3FC0">
        <w:rPr>
          <w:rFonts w:ascii="Times New Roman" w:hAnsi="Times New Roman" w:cs="Times New Roman"/>
          <w:sz w:val="24"/>
          <w:szCs w:val="24"/>
        </w:rPr>
        <w:t>większa się o kwotę 2</w:t>
      </w:r>
      <w:r w:rsidR="00E7668F">
        <w:rPr>
          <w:rFonts w:ascii="Times New Roman" w:hAnsi="Times New Roman" w:cs="Times New Roman"/>
          <w:sz w:val="24"/>
          <w:szCs w:val="24"/>
        </w:rPr>
        <w:t xml:space="preserve"> 794 </w:t>
      </w:r>
      <w:r w:rsidR="00F876EA">
        <w:rPr>
          <w:rFonts w:ascii="Times New Roman" w:hAnsi="Times New Roman" w:cs="Times New Roman"/>
          <w:sz w:val="24"/>
          <w:szCs w:val="24"/>
        </w:rPr>
        <w:t>zł</w:t>
      </w:r>
      <w:r w:rsidR="002C3FC0"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E74AD8">
        <w:rPr>
          <w:rFonts w:ascii="Times New Roman" w:hAnsi="Times New Roman" w:cs="Times New Roman"/>
          <w:sz w:val="24"/>
          <w:szCs w:val="24"/>
        </w:rPr>
        <w:t xml:space="preserve"> </w:t>
      </w:r>
      <w:r w:rsidR="00E16500">
        <w:rPr>
          <w:rFonts w:ascii="Times New Roman" w:hAnsi="Times New Roman" w:cs="Times New Roman"/>
          <w:sz w:val="24"/>
          <w:szCs w:val="24"/>
        </w:rPr>
        <w:t>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2418A59D" w14:textId="7CE8451B" w:rsidR="00A332DC" w:rsidRDefault="00E74AD8" w:rsidP="00A332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2 400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</w:t>
      </w:r>
      <w:r w:rsidR="000E24AC"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2C3FC0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3D497373" w14:textId="10F02FBC" w:rsidR="002C3FC0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E7668F">
        <w:rPr>
          <w:rFonts w:ascii="Times New Roman" w:hAnsi="Times New Roman" w:cs="Times New Roman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664CD0">
        <w:rPr>
          <w:rFonts w:ascii="Times New Roman" w:hAnsi="Times New Roman" w:cs="Times New Roman"/>
          <w:sz w:val="24"/>
          <w:szCs w:val="24"/>
        </w:rPr>
        <w:t xml:space="preserve">   przebywającym na terytorium  RP.</w:t>
      </w:r>
    </w:p>
    <w:p w14:paraId="463EC6EE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71627080" w14:textId="36C94A0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750 „Administracja publiczna” z</w:t>
      </w:r>
      <w:r w:rsidR="00DD4603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B0267C">
        <w:rPr>
          <w:rFonts w:ascii="Times New Roman" w:eastAsiaTheme="minorHAnsi" w:hAnsi="Times New Roman" w:cs="Times New Roman"/>
          <w:b/>
          <w:bCs/>
          <w:sz w:val="24"/>
          <w:szCs w:val="24"/>
        </w:rPr>
        <w:t>18 998</w:t>
      </w:r>
      <w:r w:rsidR="00356C4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26C3F07B" w14:textId="04EB534D" w:rsidR="00B0267C" w:rsidRDefault="00B0267C" w:rsidP="00B0267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129695419"/>
      <w:bookmarkStart w:id="3" w:name="_Hlk127274678"/>
      <w:r>
        <w:rPr>
          <w:rFonts w:ascii="Times New Roman" w:eastAsiaTheme="minorHAnsi" w:hAnsi="Times New Roman" w:cs="Times New Roman"/>
          <w:sz w:val="24"/>
          <w:szCs w:val="24"/>
        </w:rPr>
        <w:t>1. Rozdział 75023 „Urzędy gmin (miast i miast na prawach powiatu)” zwiększa się  o kwotę 18 998 zł, w tym:</w:t>
      </w:r>
    </w:p>
    <w:p w14:paraId="45ED76CD" w14:textId="28B5ED3A" w:rsidR="00B0267C" w:rsidRDefault="00B0267C" w:rsidP="00B0267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31B02">
        <w:rPr>
          <w:rFonts w:ascii="Times New Roman" w:eastAsiaTheme="minorHAnsi" w:hAnsi="Times New Roman" w:cs="Times New Roman"/>
          <w:sz w:val="24"/>
          <w:szCs w:val="24"/>
        </w:rPr>
        <w:t>6 454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wpływy z rozliczeń/zwrotów z lat ubiegłych,</w:t>
      </w:r>
    </w:p>
    <w:p w14:paraId="41F36154" w14:textId="0307155B" w:rsidR="00B0267C" w:rsidRDefault="00B0267C" w:rsidP="00B0267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31B02">
        <w:rPr>
          <w:rFonts w:ascii="Times New Roman" w:eastAsiaTheme="minorHAnsi" w:hAnsi="Times New Roman" w:cs="Times New Roman"/>
          <w:sz w:val="24"/>
          <w:szCs w:val="24"/>
        </w:rPr>
        <w:t>2 544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wpływy z tytułu kar i odszkodowań wynikających z umów</w:t>
      </w:r>
      <w:r w:rsidR="00E31B02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4E4A1A81" w14:textId="4B83AA50" w:rsidR="00E31B02" w:rsidRDefault="00E31B02" w:rsidP="00E31B0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10 000 zł wpływy z różnych dochodów.</w:t>
      </w:r>
    </w:p>
    <w:bookmarkEnd w:id="2"/>
    <w:p w14:paraId="04227250" w14:textId="77777777" w:rsidR="00725564" w:rsidRDefault="00725564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F4F1BE6" w14:textId="62BC6195" w:rsidR="00923F9B" w:rsidRPr="00867754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7274113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329B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130D7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329B0">
        <w:rPr>
          <w:rFonts w:ascii="Times New Roman" w:hAnsi="Times New Roman" w:cs="Times New Roman"/>
          <w:b/>
          <w:bCs/>
          <w:sz w:val="24"/>
          <w:szCs w:val="24"/>
        </w:rPr>
        <w:t> 153,69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8EE458F" w14:textId="0BB87312" w:rsidR="00923F9B" w:rsidRPr="00867754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801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Szkoły podstawowe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5D4261">
        <w:rPr>
          <w:rFonts w:ascii="Times New Roman" w:hAnsi="Times New Roman" w:cs="Times New Roman"/>
          <w:sz w:val="24"/>
          <w:szCs w:val="24"/>
        </w:rPr>
        <w:t>19</w:t>
      </w:r>
      <w:r w:rsidR="007329B0">
        <w:rPr>
          <w:rFonts w:ascii="Times New Roman" w:hAnsi="Times New Roman" w:cs="Times New Roman"/>
          <w:sz w:val="24"/>
          <w:szCs w:val="24"/>
        </w:rPr>
        <w:t xml:space="preserve"> 153,69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Pr="00867754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77EF544A" w14:textId="4F4367DD" w:rsidR="00923F9B" w:rsidRDefault="00923F9B" w:rsidP="00923F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zmniejsza się o kwotę  </w:t>
      </w:r>
      <w:r w:rsidR="00130D7A">
        <w:rPr>
          <w:rFonts w:ascii="Times New Roman" w:hAnsi="Times New Roman" w:cs="Times New Roman"/>
          <w:sz w:val="24"/>
          <w:szCs w:val="24"/>
        </w:rPr>
        <w:t>19</w:t>
      </w:r>
      <w:r w:rsidR="007329B0">
        <w:rPr>
          <w:rFonts w:ascii="Times New Roman" w:hAnsi="Times New Roman" w:cs="Times New Roman"/>
          <w:sz w:val="24"/>
          <w:szCs w:val="24"/>
        </w:rPr>
        <w:t> 153,69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zł -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dotacj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celową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0E7B94" w14:textId="001E211F" w:rsidR="00C864C1" w:rsidRDefault="007C0036" w:rsidP="00C864C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III</w:t>
      </w:r>
      <w:r w:rsidR="00C864C1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</w:t>
      </w:r>
      <w:r w:rsidR="007329B0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C864C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7329B0">
        <w:rPr>
          <w:rFonts w:ascii="Times New Roman" w:hAnsi="Times New Roman" w:cs="Times New Roman"/>
          <w:b/>
          <w:sz w:val="24"/>
          <w:szCs w:val="24"/>
        </w:rPr>
        <w:t>Edukacyjna opieka wychowawcza</w:t>
      </w:r>
      <w:r w:rsidR="00C864C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  <w:r w:rsidR="007329B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18 064 </w:t>
      </w:r>
      <w:r w:rsidR="00C864C1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7A85F7AF" w14:textId="1A541567" w:rsidR="007C0036" w:rsidRDefault="00C864C1" w:rsidP="007C003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36">
        <w:rPr>
          <w:rFonts w:ascii="Times New Roman" w:eastAsiaTheme="minorHAnsi" w:hAnsi="Times New Roman" w:cs="Times New Roman"/>
          <w:sz w:val="24"/>
          <w:szCs w:val="24"/>
        </w:rPr>
        <w:t>Rozdział 85</w:t>
      </w:r>
      <w:r w:rsidR="007329B0" w:rsidRPr="007C0036">
        <w:rPr>
          <w:rFonts w:ascii="Times New Roman" w:eastAsiaTheme="minorHAnsi" w:hAnsi="Times New Roman" w:cs="Times New Roman"/>
          <w:sz w:val="24"/>
          <w:szCs w:val="24"/>
        </w:rPr>
        <w:t>415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„Po</w:t>
      </w:r>
      <w:r w:rsidR="007329B0" w:rsidRPr="007C0036">
        <w:rPr>
          <w:rFonts w:ascii="Times New Roman" w:eastAsiaTheme="minorHAnsi" w:hAnsi="Times New Roman" w:cs="Times New Roman"/>
          <w:sz w:val="24"/>
          <w:szCs w:val="24"/>
        </w:rPr>
        <w:t>moc materialna dla uczniów o charakterze socjalnym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” zwiększa się dochody o kwotę </w:t>
      </w:r>
      <w:r w:rsidR="007329B0" w:rsidRPr="007C0036">
        <w:rPr>
          <w:rFonts w:ascii="Times New Roman" w:eastAsiaTheme="minorHAnsi" w:hAnsi="Times New Roman" w:cs="Times New Roman"/>
          <w:sz w:val="24"/>
          <w:szCs w:val="24"/>
        </w:rPr>
        <w:t>18 064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 zł. </w:t>
      </w:r>
      <w:r w:rsidR="007C0036" w:rsidRPr="007C00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C0036"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dotacja celowa przeznaczona na dofinasowanie świadczeń pomocy materialnej o charakterze socjalnym dla  uczniów </w:t>
      </w:r>
      <w:r w:rsidR="007C0036" w:rsidRPr="007C00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C0036" w:rsidRPr="007C0036">
        <w:rPr>
          <w:rFonts w:ascii="Times New Roman" w:hAnsi="Times New Roman" w:cs="Times New Roman"/>
          <w:sz w:val="24"/>
          <w:szCs w:val="24"/>
        </w:rPr>
        <w:t xml:space="preserve">zmian dokonuje się na podstawie decyzji Nr FK 69/2023 z dnia 7 kwietnia 2023r. Wojewody Warmińsko - Mazurskiego w Olsztynie. </w:t>
      </w:r>
    </w:p>
    <w:p w14:paraId="611DAAD7" w14:textId="77777777" w:rsidR="007C0036" w:rsidRDefault="007C0036" w:rsidP="007C003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F91EF" w14:textId="49394082" w:rsidR="007C0036" w:rsidRDefault="007C0036" w:rsidP="007C003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IV.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97 zł:</w:t>
      </w:r>
    </w:p>
    <w:p w14:paraId="6B7E879D" w14:textId="3E23381B" w:rsidR="007C0036" w:rsidRPr="007C0036" w:rsidRDefault="007C0036" w:rsidP="007C003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036">
        <w:rPr>
          <w:rFonts w:ascii="Times New Roman" w:eastAsiaTheme="minorHAnsi" w:hAnsi="Times New Roman" w:cs="Times New Roman"/>
          <w:sz w:val="24"/>
          <w:szCs w:val="24"/>
        </w:rPr>
        <w:t>Rozdział 85</w:t>
      </w:r>
      <w:r>
        <w:rPr>
          <w:rFonts w:ascii="Times New Roman" w:eastAsiaTheme="minorHAnsi" w:hAnsi="Times New Roman" w:cs="Times New Roman"/>
          <w:sz w:val="24"/>
          <w:szCs w:val="24"/>
        </w:rPr>
        <w:t>503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Karta dużej rodziny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” zwiększa się dochody o kwotę </w:t>
      </w:r>
      <w:r>
        <w:rPr>
          <w:rFonts w:ascii="Times New Roman" w:eastAsiaTheme="minorHAnsi" w:hAnsi="Times New Roman" w:cs="Times New Roman"/>
          <w:sz w:val="24"/>
          <w:szCs w:val="24"/>
        </w:rPr>
        <w:t>97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  zł. - 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dotacja celowa przeznaczona na </w:t>
      </w:r>
      <w:r>
        <w:rPr>
          <w:rFonts w:ascii="Times New Roman" w:hAnsi="Times New Roman" w:cs="Times New Roman"/>
          <w:color w:val="000000"/>
          <w:sz w:val="24"/>
          <w:szCs w:val="24"/>
        </w:rPr>
        <w:t>realizację zadań związanych z przyznawaniem Kart</w:t>
      </w:r>
      <w:r w:rsidR="005D426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Dużej Rodziny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C0036">
        <w:rPr>
          <w:rFonts w:ascii="Times New Roman" w:hAnsi="Times New Roman" w:cs="Times New Roman"/>
          <w:sz w:val="24"/>
          <w:szCs w:val="24"/>
        </w:rPr>
        <w:t>zmian dokonuje się na podstawie decyzji Nr FK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036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 xml:space="preserve">29 marca </w:t>
      </w:r>
      <w:r w:rsidRPr="007C0036">
        <w:rPr>
          <w:rFonts w:ascii="Times New Roman" w:hAnsi="Times New Roman" w:cs="Times New Roman"/>
          <w:sz w:val="24"/>
          <w:szCs w:val="24"/>
        </w:rPr>
        <w:t xml:space="preserve">2023r. Wojewody Warmińsko - Mazurskiego w Olsztynie. </w:t>
      </w:r>
    </w:p>
    <w:p w14:paraId="22DFE504" w14:textId="77777777" w:rsidR="007C0036" w:rsidRPr="007C0036" w:rsidRDefault="007C0036" w:rsidP="007C003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C00A3" w14:textId="77777777" w:rsidR="007C0036" w:rsidRPr="007C0036" w:rsidRDefault="007C0036" w:rsidP="007C0036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7E142" w14:textId="3DE39ADB" w:rsidR="00923F9B" w:rsidRPr="00923F9B" w:rsidRDefault="00923F9B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122591165"/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V. Dział 900 „Gospodarka komunalna i  ochrona środowiska” zwiększa się dochody o kwotę </w:t>
      </w:r>
      <w:r w:rsidR="007C0036">
        <w:rPr>
          <w:rFonts w:ascii="Times New Roman" w:eastAsiaTheme="minorHAnsi" w:hAnsi="Times New Roman" w:cs="Times New Roman"/>
          <w:b/>
          <w:sz w:val="24"/>
          <w:szCs w:val="24"/>
        </w:rPr>
        <w:t>15 700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9BE52F7" w14:textId="77777777" w:rsidR="00923F9B" w:rsidRDefault="00923F9B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Rozdział 90002 „Gospodarka odpadami komunalnymi” zwiększa się dochody o kwotę </w:t>
      </w:r>
    </w:p>
    <w:p w14:paraId="2901DCF7" w14:textId="0BC547C2" w:rsidR="00923F9B" w:rsidRPr="00923F9B" w:rsidRDefault="00E06979" w:rsidP="00923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2 700</w:t>
      </w:r>
      <w:r w:rsidR="00923F9B"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 w:rsidR="00923F9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2F0AE51A" w14:textId="790265CC" w:rsidR="00923F9B" w:rsidRPr="00E9444A" w:rsidRDefault="00923F9B" w:rsidP="00923F9B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27276096"/>
      <w:bookmarkEnd w:id="4"/>
      <w:bookmarkEnd w:id="5"/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06979">
        <w:rPr>
          <w:rFonts w:ascii="Times New Roman" w:eastAsiaTheme="minorHAnsi" w:hAnsi="Times New Roman" w:cs="Times New Roman"/>
          <w:sz w:val="24"/>
          <w:szCs w:val="24"/>
        </w:rPr>
        <w:t xml:space="preserve">2 700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wpływy z</w:t>
      </w:r>
      <w:r w:rsidR="00E06979">
        <w:rPr>
          <w:rFonts w:ascii="Times New Roman" w:eastAsiaTheme="minorHAnsi" w:hAnsi="Times New Roman" w:cs="Times New Roman"/>
          <w:sz w:val="24"/>
          <w:szCs w:val="24"/>
        </w:rPr>
        <w:t xml:space="preserve"> tytułu kosztów egzekucyjnych, opłaty komorniczej i kosztów upomnień.</w:t>
      </w:r>
    </w:p>
    <w:p w14:paraId="41EBDD9E" w14:textId="4CAA74DB" w:rsidR="00E06979" w:rsidRDefault="00D43D28" w:rsidP="00E069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E06979">
        <w:rPr>
          <w:rFonts w:ascii="Times New Roman" w:eastAsiaTheme="minorHAnsi" w:hAnsi="Times New Roman" w:cs="Times New Roman"/>
          <w:sz w:val="24"/>
          <w:szCs w:val="24"/>
        </w:rPr>
        <w:t>.</w:t>
      </w:r>
      <w:r w:rsidR="00E06979"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 w:rsidR="007F7A16">
        <w:rPr>
          <w:rFonts w:ascii="Times New Roman" w:eastAsiaTheme="minorHAnsi" w:hAnsi="Times New Roman" w:cs="Times New Roman"/>
          <w:sz w:val="24"/>
          <w:szCs w:val="24"/>
        </w:rPr>
        <w:t>19</w:t>
      </w:r>
      <w:r w:rsidR="00E06979"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936B7D">
        <w:rPr>
          <w:rFonts w:ascii="Times New Roman" w:eastAsiaTheme="minorHAnsi" w:hAnsi="Times New Roman" w:cs="Times New Roman"/>
          <w:sz w:val="24"/>
          <w:szCs w:val="24"/>
        </w:rPr>
        <w:t>Wpływy i wydatki związane z gromadzeniem środków z opłat i kar za korzystanie ze środowiska</w:t>
      </w:r>
      <w:r w:rsidR="00E06979"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dochody o kwotę </w:t>
      </w:r>
      <w:r w:rsidR="00936B7D">
        <w:rPr>
          <w:rFonts w:ascii="Times New Roman" w:eastAsiaTheme="minorHAnsi" w:hAnsi="Times New Roman" w:cs="Times New Roman"/>
          <w:sz w:val="24"/>
          <w:szCs w:val="24"/>
        </w:rPr>
        <w:t>13 000</w:t>
      </w:r>
      <w:r w:rsidR="00E06979"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 w:rsidR="00E06979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6AB35F3A" w14:textId="2F8FE226" w:rsidR="00936B7D" w:rsidRPr="00E9444A" w:rsidRDefault="00936B7D" w:rsidP="00936B7D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13 000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wpływy z różnych opłat.</w:t>
      </w:r>
    </w:p>
    <w:p w14:paraId="5377A8DE" w14:textId="77777777" w:rsidR="00936B7D" w:rsidRPr="00936B7D" w:rsidRDefault="00936B7D" w:rsidP="00E069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6"/>
    <w:p w14:paraId="180E67E5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1C1F7EA6" w14:textId="22286982" w:rsidR="00CF006B" w:rsidRDefault="007D727A" w:rsidP="00CF006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Dział 85</w:t>
      </w:r>
      <w:r w:rsidR="00130D7A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CF006B">
        <w:rPr>
          <w:rFonts w:ascii="Times New Roman" w:hAnsi="Times New Roman" w:cs="Times New Roman"/>
          <w:b/>
          <w:sz w:val="24"/>
          <w:szCs w:val="24"/>
        </w:rPr>
        <w:t>Po</w:t>
      </w:r>
      <w:r w:rsidR="00130D7A">
        <w:rPr>
          <w:rFonts w:ascii="Times New Roman" w:hAnsi="Times New Roman" w:cs="Times New Roman"/>
          <w:b/>
          <w:sz w:val="24"/>
          <w:szCs w:val="24"/>
        </w:rPr>
        <w:t>moc społeczna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2</w:t>
      </w:r>
      <w:r w:rsidR="00130D7A">
        <w:rPr>
          <w:rFonts w:ascii="Times New Roman" w:eastAsiaTheme="minorHAnsi" w:hAnsi="Times New Roman" w:cs="Times New Roman"/>
          <w:b/>
          <w:bCs/>
          <w:sz w:val="24"/>
          <w:szCs w:val="24"/>
        </w:rPr>
        <w:t> 544,31</w:t>
      </w:r>
      <w:r w:rsidR="00CF006B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0A4269A4" w14:textId="279662FB" w:rsidR="007D727A" w:rsidRDefault="007D727A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219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130D7A">
        <w:rPr>
          <w:rFonts w:ascii="Times New Roman" w:eastAsiaTheme="minorHAnsi" w:hAnsi="Times New Roman" w:cs="Times New Roman"/>
          <w:sz w:val="24"/>
          <w:szCs w:val="24"/>
        </w:rPr>
        <w:t>Ośrodki pomocy społecznej</w:t>
      </w:r>
      <w:r>
        <w:rPr>
          <w:rFonts w:ascii="Times New Roman" w:eastAsiaTheme="minorHAnsi" w:hAnsi="Times New Roman" w:cs="Times New Roman"/>
          <w:sz w:val="24"/>
          <w:szCs w:val="24"/>
        </w:rPr>
        <w:t>” zwiększa się wydatki o kwotę 2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> 544,31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6C8AA026" w14:textId="2D82CA7E" w:rsidR="007D727A" w:rsidRDefault="007D727A" w:rsidP="007D727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 xml:space="preserve"> 2 544,31 </w:t>
      </w:r>
      <w:r>
        <w:rPr>
          <w:rFonts w:ascii="Times New Roman" w:eastAsiaTheme="minorHAnsi" w:hAnsi="Times New Roman" w:cs="Times New Roman"/>
          <w:sz w:val="24"/>
          <w:szCs w:val="24"/>
        </w:rPr>
        <w:t>zł zakup materiałów i wyposażenia.</w:t>
      </w:r>
    </w:p>
    <w:p w14:paraId="06F153DA" w14:textId="40EF6DD0" w:rsidR="00D43D28" w:rsidRDefault="00D43D28" w:rsidP="00D43D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II. Dział 854 „</w:t>
      </w:r>
      <w:r>
        <w:rPr>
          <w:rFonts w:ascii="Times New Roman" w:hAnsi="Times New Roman" w:cs="Times New Roman"/>
          <w:b/>
          <w:sz w:val="24"/>
          <w:szCs w:val="24"/>
        </w:rPr>
        <w:t>Edukacyjna opieka wychowawcza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18 064 zł:</w:t>
      </w:r>
    </w:p>
    <w:p w14:paraId="732A82F9" w14:textId="43742B27" w:rsidR="00D43D28" w:rsidRDefault="005D4261" w:rsidP="00D43D2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Rozdział 85415 „Pomoc materialna dla uczniów o charakterze socjalnym” zwiększa się </w:t>
      </w:r>
      <w:r w:rsidR="004F7B69">
        <w:rPr>
          <w:rFonts w:ascii="Times New Roman" w:eastAsiaTheme="minorHAnsi" w:hAnsi="Times New Roman" w:cs="Times New Roman"/>
          <w:sz w:val="24"/>
          <w:szCs w:val="24"/>
        </w:rPr>
        <w:t>wydatki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o kwotę 18 064  zł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76DC822" w14:textId="77777777" w:rsidR="00D43D28" w:rsidRDefault="00D43D28" w:rsidP="00D43D2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DDF97" w14:textId="07804B61" w:rsidR="00D43D28" w:rsidRDefault="00D43D28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18 </w:t>
      </w:r>
      <w:r w:rsidR="001E4BF9">
        <w:rPr>
          <w:rFonts w:ascii="Times New Roman" w:eastAsiaTheme="minorHAnsi" w:hAnsi="Times New Roman" w:cs="Times New Roman"/>
          <w:sz w:val="24"/>
          <w:szCs w:val="24"/>
        </w:rPr>
        <w:t>0</w:t>
      </w:r>
      <w:r>
        <w:rPr>
          <w:rFonts w:ascii="Times New Roman" w:eastAsiaTheme="minorHAnsi" w:hAnsi="Times New Roman" w:cs="Times New Roman"/>
          <w:sz w:val="24"/>
          <w:szCs w:val="24"/>
        </w:rPr>
        <w:t>64 zł stypendia dla uczniów.</w:t>
      </w:r>
    </w:p>
    <w:p w14:paraId="62152299" w14:textId="77777777" w:rsidR="00D43D28" w:rsidRDefault="00D43D28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BF6BEEF" w14:textId="51961458" w:rsidR="00D43D28" w:rsidRDefault="00D43D28" w:rsidP="00D43D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III.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97 zł:</w:t>
      </w:r>
    </w:p>
    <w:p w14:paraId="14078210" w14:textId="51269FA3" w:rsidR="00D43D28" w:rsidRDefault="005D4261" w:rsidP="00D43D2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>Rozdział 85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>503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>Karta dużej rodziny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>” zwiększa się</w:t>
      </w:r>
      <w:r w:rsidR="004F7B69">
        <w:rPr>
          <w:rFonts w:ascii="Times New Roman" w:eastAsiaTheme="minorHAnsi" w:hAnsi="Times New Roman" w:cs="Times New Roman"/>
          <w:sz w:val="24"/>
          <w:szCs w:val="24"/>
        </w:rPr>
        <w:t xml:space="preserve"> wydatki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 o kwotę 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>97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 zł</w:t>
      </w:r>
      <w:r w:rsidR="00D43D28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  <w:r w:rsidR="00D43D28" w:rsidRPr="007C003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13B3F33" w14:textId="77777777" w:rsidR="00D43D28" w:rsidRPr="007C0036" w:rsidRDefault="00D43D28" w:rsidP="00D43D2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A706A" w14:textId="41689C3C" w:rsidR="00D43D28" w:rsidRDefault="00D43D28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97 zł zakup materiałów i wyposażenia.</w:t>
      </w:r>
    </w:p>
    <w:p w14:paraId="75F895AA" w14:textId="77777777" w:rsidR="00D43D28" w:rsidRDefault="00D43D28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262C46" w14:textId="5E0CF369" w:rsidR="005D4261" w:rsidRDefault="00D43D28" w:rsidP="00D43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>V. Dział 900 „Gospodarka komunalna i  ochrona środowiska” zwiększa się  o kwotę</w:t>
      </w:r>
    </w:p>
    <w:p w14:paraId="111AD162" w14:textId="5CC27C44" w:rsidR="00D43D28" w:rsidRPr="00923F9B" w:rsidRDefault="00D43D28" w:rsidP="00D43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1E4BF9">
        <w:rPr>
          <w:rFonts w:ascii="Times New Roman" w:eastAsiaTheme="minorHAnsi" w:hAnsi="Times New Roman" w:cs="Times New Roman"/>
          <w:b/>
          <w:sz w:val="24"/>
          <w:szCs w:val="24"/>
        </w:rPr>
        <w:t>3 000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1796255" w14:textId="501692AE" w:rsidR="00D43D28" w:rsidRDefault="00D43D28" w:rsidP="00D43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19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Wpływy i wydatki związane z gromadzeniem środków z opłat i kar za korzystanie ze środowiska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” zwiększa się</w:t>
      </w:r>
      <w:r w:rsidR="004F7B69">
        <w:rPr>
          <w:rFonts w:ascii="Times New Roman" w:eastAsiaTheme="minorHAnsi" w:hAnsi="Times New Roman" w:cs="Times New Roman"/>
          <w:sz w:val="24"/>
          <w:szCs w:val="24"/>
        </w:rPr>
        <w:t xml:space="preserve"> wydatki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5 000 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8BE31EB" w14:textId="273B5F76" w:rsidR="00D43D28" w:rsidRPr="00E9444A" w:rsidRDefault="00D43D28" w:rsidP="00D43D28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5 000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różne opłaty i składki.</w:t>
      </w:r>
    </w:p>
    <w:p w14:paraId="7E8C7A51" w14:textId="54891967" w:rsidR="00D43D28" w:rsidRPr="00D43D28" w:rsidRDefault="00D43D28" w:rsidP="00D43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95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</w:t>
      </w:r>
      <w:r w:rsidR="004F7B69">
        <w:rPr>
          <w:rFonts w:ascii="Times New Roman" w:eastAsiaTheme="minorHAnsi" w:hAnsi="Times New Roman" w:cs="Times New Roman"/>
          <w:sz w:val="24"/>
          <w:szCs w:val="24"/>
        </w:rPr>
        <w:t xml:space="preserve">wydatki 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sz w:val="24"/>
          <w:szCs w:val="24"/>
        </w:rPr>
        <w:t>8 000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4D5A9B0B" w14:textId="717ED2D6" w:rsidR="00D43D28" w:rsidRPr="005D4261" w:rsidRDefault="00D43D28" w:rsidP="00D43D28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D4261">
        <w:rPr>
          <w:rFonts w:ascii="Times New Roman" w:eastAsiaTheme="minorHAnsi" w:hAnsi="Times New Roman" w:cs="Times New Roman"/>
          <w:sz w:val="24"/>
          <w:szCs w:val="24"/>
        </w:rPr>
        <w:t>- zwiększa się o kwotę  8 000 zł zakup usług obejmujących wykonanie ekspertyz, analiz i opinii</w:t>
      </w:r>
      <w:r w:rsidR="005D426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EB8346F" w14:textId="77777777" w:rsidR="00445DC7" w:rsidRPr="005D4261" w:rsidRDefault="00445DC7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D779974" w14:textId="77777777" w:rsidR="00E9444A" w:rsidRPr="005D4261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b/>
          <w:sz w:val="24"/>
          <w:szCs w:val="24"/>
        </w:rPr>
      </w:pPr>
    </w:p>
    <w:p w14:paraId="5594D89D" w14:textId="77777777" w:rsidR="005D4261" w:rsidRDefault="005D4261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</w:p>
    <w:p w14:paraId="5534D061" w14:textId="567EB28E" w:rsidR="00621467" w:rsidRPr="001B09AB" w:rsidRDefault="00E9444A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bookmarkStart w:id="7" w:name="_Hlk127277334"/>
      <w:r w:rsidR="00621467" w:rsidRPr="001B09AB">
        <w:rPr>
          <w:rFonts w:ascii="Times New Roman" w:hAnsi="Times New Roman" w:cs="Times New Roman"/>
          <w:b/>
          <w:sz w:val="24"/>
          <w:szCs w:val="24"/>
        </w:rPr>
        <w:t>PRZESUNIĘCIA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AB" w:rsidRPr="001B09AB">
        <w:rPr>
          <w:rFonts w:ascii="Times New Roman" w:hAnsi="Times New Roman" w:cs="Times New Roman"/>
          <w:b/>
          <w:sz w:val="24"/>
          <w:szCs w:val="24"/>
        </w:rPr>
        <w:t>–</w:t>
      </w:r>
      <w:r w:rsidR="00CF3771" w:rsidRPr="001B09AB">
        <w:rPr>
          <w:rFonts w:ascii="Times New Roman" w:hAnsi="Times New Roman" w:cs="Times New Roman"/>
          <w:b/>
          <w:sz w:val="24"/>
          <w:szCs w:val="24"/>
        </w:rPr>
        <w:t xml:space="preserve"> WYDATKI</w:t>
      </w:r>
    </w:p>
    <w:p w14:paraId="0EFBF100" w14:textId="7BFD6D3B" w:rsidR="001B09AB" w:rsidRPr="001B09AB" w:rsidRDefault="00E45891" w:rsidP="001B09A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09AB" w:rsidRPr="001B09AB">
        <w:rPr>
          <w:rFonts w:ascii="Times New Roman" w:hAnsi="Times New Roman" w:cs="Times New Roman"/>
          <w:sz w:val="24"/>
          <w:szCs w:val="24"/>
        </w:rPr>
        <w:t xml:space="preserve">okonuje się przesunięć między paragrafami w jednym dziale </w:t>
      </w:r>
      <w:r w:rsidR="001E4BF9">
        <w:rPr>
          <w:rFonts w:ascii="Times New Roman" w:hAnsi="Times New Roman" w:cs="Times New Roman"/>
          <w:sz w:val="24"/>
          <w:szCs w:val="24"/>
        </w:rPr>
        <w:t>i rozdziale</w:t>
      </w:r>
      <w:r w:rsidR="001B09AB" w:rsidRPr="001B09AB">
        <w:rPr>
          <w:rFonts w:ascii="Times New Roman" w:hAnsi="Times New Roman" w:cs="Times New Roman"/>
          <w:sz w:val="24"/>
          <w:szCs w:val="24"/>
        </w:rPr>
        <w:t>:</w:t>
      </w:r>
    </w:p>
    <w:p w14:paraId="07B1559E" w14:textId="57791C27" w:rsidR="001B09AB" w:rsidRPr="001B09AB" w:rsidRDefault="001B09AB" w:rsidP="001B09AB">
      <w:pPr>
        <w:widowControl w:val="0"/>
        <w:numPr>
          <w:ilvl w:val="0"/>
          <w:numId w:val="1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9AB">
        <w:rPr>
          <w:rFonts w:ascii="Times New Roman" w:hAnsi="Times New Roman" w:cs="Times New Roman"/>
          <w:sz w:val="24"/>
          <w:szCs w:val="24"/>
        </w:rPr>
        <w:t>Dział 85</w:t>
      </w:r>
      <w:r w:rsidR="001E4BF9">
        <w:rPr>
          <w:rFonts w:ascii="Times New Roman" w:hAnsi="Times New Roman" w:cs="Times New Roman"/>
          <w:sz w:val="24"/>
          <w:szCs w:val="24"/>
        </w:rPr>
        <w:t>2 Rozdział 85219</w:t>
      </w:r>
    </w:p>
    <w:p w14:paraId="7E59D1E9" w14:textId="5F6BE727" w:rsidR="001B09AB" w:rsidRPr="001B09AB" w:rsidRDefault="001B09AB" w:rsidP="00910E1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6C81BDD8" w14:textId="5C39F11D" w:rsidR="00910E14" w:rsidRDefault="00910E14" w:rsidP="001E4BF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E8F2016" w14:textId="39081173" w:rsidR="00E9444A" w:rsidRPr="001B09AB" w:rsidRDefault="00E9444A" w:rsidP="00FF41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9BE80" w14:textId="2C9FE363" w:rsidR="00CD7BAC" w:rsidRDefault="00CD7BAC" w:rsidP="00CD7BA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0CE328C1" w14:textId="019F3B26" w:rsidR="00C864C1" w:rsidRDefault="00C864C1" w:rsidP="00CD7BA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4ACDBC6" w14:textId="77777777" w:rsidR="00C864C1" w:rsidRDefault="00C864C1" w:rsidP="00CD7BA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D050B13" w14:textId="77777777" w:rsidR="007A2C9C" w:rsidRDefault="007A2C9C" w:rsidP="007A2C9C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Przewodniczący Rady Gminy</w:t>
      </w:r>
    </w:p>
    <w:p w14:paraId="3586945F" w14:textId="77777777" w:rsidR="007A2C9C" w:rsidRDefault="007A2C9C" w:rsidP="007A2C9C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Zbigniew Banach</w:t>
      </w:r>
    </w:p>
    <w:p w14:paraId="5F23542D" w14:textId="77777777" w:rsidR="007A2C9C" w:rsidRPr="007A2C9C" w:rsidRDefault="007A2C9C" w:rsidP="007A2C9C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sectPr w:rsidR="007A2C9C" w:rsidRPr="007A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A2A6" w14:textId="77777777" w:rsidR="007E4361" w:rsidRDefault="007E4361" w:rsidP="002F5594">
      <w:pPr>
        <w:spacing w:after="0" w:line="240" w:lineRule="auto"/>
      </w:pPr>
      <w:r>
        <w:separator/>
      </w:r>
    </w:p>
  </w:endnote>
  <w:endnote w:type="continuationSeparator" w:id="0">
    <w:p w14:paraId="38FBB450" w14:textId="77777777" w:rsidR="007E4361" w:rsidRDefault="007E4361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CB8C" w14:textId="77777777" w:rsidR="007E4361" w:rsidRDefault="007E4361" w:rsidP="002F5594">
      <w:pPr>
        <w:spacing w:after="0" w:line="240" w:lineRule="auto"/>
      </w:pPr>
      <w:r>
        <w:separator/>
      </w:r>
    </w:p>
  </w:footnote>
  <w:footnote w:type="continuationSeparator" w:id="0">
    <w:p w14:paraId="1BBE2DE6" w14:textId="77777777" w:rsidR="007E4361" w:rsidRDefault="007E4361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B806B82"/>
    <w:multiLevelType w:val="hybridMultilevel"/>
    <w:tmpl w:val="9BD0F504"/>
    <w:lvl w:ilvl="0" w:tplc="BB4CF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8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3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12"/>
  </w:num>
  <w:num w:numId="15" w16cid:durableId="1601789448">
    <w:abstractNumId w:val="2"/>
  </w:num>
  <w:num w:numId="16" w16cid:durableId="17609096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00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675F"/>
    <w:rsid w:val="000B07F7"/>
    <w:rsid w:val="000B16C9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689D"/>
    <w:rsid w:val="001171F8"/>
    <w:rsid w:val="00117323"/>
    <w:rsid w:val="00117819"/>
    <w:rsid w:val="001179D9"/>
    <w:rsid w:val="00117AB9"/>
    <w:rsid w:val="001214E8"/>
    <w:rsid w:val="00130D7A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57E1D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4BF9"/>
    <w:rsid w:val="001E73B0"/>
    <w:rsid w:val="001E7A0D"/>
    <w:rsid w:val="001F31B6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4AF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49B"/>
    <w:rsid w:val="00327A85"/>
    <w:rsid w:val="003311D3"/>
    <w:rsid w:val="00333488"/>
    <w:rsid w:val="00334A0C"/>
    <w:rsid w:val="00334BE1"/>
    <w:rsid w:val="00334C4B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6C4C"/>
    <w:rsid w:val="003579CB"/>
    <w:rsid w:val="0036371B"/>
    <w:rsid w:val="0036495B"/>
    <w:rsid w:val="00365864"/>
    <w:rsid w:val="003677FA"/>
    <w:rsid w:val="003716DC"/>
    <w:rsid w:val="003734E2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2A0D"/>
    <w:rsid w:val="004368A8"/>
    <w:rsid w:val="00436DA2"/>
    <w:rsid w:val="004407F9"/>
    <w:rsid w:val="00445DC7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98"/>
    <w:rsid w:val="00471C2E"/>
    <w:rsid w:val="00472A9A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3430"/>
    <w:rsid w:val="004D4A8A"/>
    <w:rsid w:val="004D5FF3"/>
    <w:rsid w:val="004D7F62"/>
    <w:rsid w:val="004E0C7E"/>
    <w:rsid w:val="004E1D54"/>
    <w:rsid w:val="004E5A74"/>
    <w:rsid w:val="004E6385"/>
    <w:rsid w:val="004F0B08"/>
    <w:rsid w:val="004F3487"/>
    <w:rsid w:val="004F5A79"/>
    <w:rsid w:val="004F5D80"/>
    <w:rsid w:val="004F75EC"/>
    <w:rsid w:val="004F7B69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347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B0A"/>
    <w:rsid w:val="005A1FF0"/>
    <w:rsid w:val="005A52BD"/>
    <w:rsid w:val="005A569C"/>
    <w:rsid w:val="005C2E96"/>
    <w:rsid w:val="005C2FDF"/>
    <w:rsid w:val="005C456C"/>
    <w:rsid w:val="005C66E0"/>
    <w:rsid w:val="005D4261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120B"/>
    <w:rsid w:val="00654B49"/>
    <w:rsid w:val="00654E33"/>
    <w:rsid w:val="006559C2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A6510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4BDA"/>
    <w:rsid w:val="00722676"/>
    <w:rsid w:val="00722AD2"/>
    <w:rsid w:val="00725288"/>
    <w:rsid w:val="00725564"/>
    <w:rsid w:val="00726DAF"/>
    <w:rsid w:val="0073239A"/>
    <w:rsid w:val="007329B0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2C9C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0036"/>
    <w:rsid w:val="007C2113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27A"/>
    <w:rsid w:val="007D7A8B"/>
    <w:rsid w:val="007E0874"/>
    <w:rsid w:val="007E299F"/>
    <w:rsid w:val="007E4361"/>
    <w:rsid w:val="007F70F5"/>
    <w:rsid w:val="007F7A16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5D03"/>
    <w:rsid w:val="00890468"/>
    <w:rsid w:val="0089419B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90C"/>
    <w:rsid w:val="008B1EDB"/>
    <w:rsid w:val="008B2F94"/>
    <w:rsid w:val="008B360B"/>
    <w:rsid w:val="008B3D8F"/>
    <w:rsid w:val="008B5BBC"/>
    <w:rsid w:val="008C1141"/>
    <w:rsid w:val="008C5813"/>
    <w:rsid w:val="008C71DB"/>
    <w:rsid w:val="008C7D76"/>
    <w:rsid w:val="008D141F"/>
    <w:rsid w:val="008D345E"/>
    <w:rsid w:val="008D354D"/>
    <w:rsid w:val="008D61DF"/>
    <w:rsid w:val="008D6CCF"/>
    <w:rsid w:val="008E336B"/>
    <w:rsid w:val="008E34F1"/>
    <w:rsid w:val="008E4B37"/>
    <w:rsid w:val="008E4F66"/>
    <w:rsid w:val="008F0DE4"/>
    <w:rsid w:val="008F163D"/>
    <w:rsid w:val="008F28B1"/>
    <w:rsid w:val="008F2DE0"/>
    <w:rsid w:val="008F5C29"/>
    <w:rsid w:val="008F76BE"/>
    <w:rsid w:val="008F7782"/>
    <w:rsid w:val="00900F31"/>
    <w:rsid w:val="00902644"/>
    <w:rsid w:val="00902B9B"/>
    <w:rsid w:val="00904908"/>
    <w:rsid w:val="00905992"/>
    <w:rsid w:val="00906D4A"/>
    <w:rsid w:val="00910382"/>
    <w:rsid w:val="00910E14"/>
    <w:rsid w:val="00912AF8"/>
    <w:rsid w:val="009150B6"/>
    <w:rsid w:val="00915155"/>
    <w:rsid w:val="00922336"/>
    <w:rsid w:val="009237FE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36B7D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353E"/>
    <w:rsid w:val="00965557"/>
    <w:rsid w:val="00970713"/>
    <w:rsid w:val="0097159E"/>
    <w:rsid w:val="009734F3"/>
    <w:rsid w:val="0097755D"/>
    <w:rsid w:val="009807A6"/>
    <w:rsid w:val="0098131F"/>
    <w:rsid w:val="0098385B"/>
    <w:rsid w:val="00987E1F"/>
    <w:rsid w:val="00987F68"/>
    <w:rsid w:val="009908E5"/>
    <w:rsid w:val="00992EB0"/>
    <w:rsid w:val="009958B0"/>
    <w:rsid w:val="00996963"/>
    <w:rsid w:val="009A2E8A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4862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442F"/>
    <w:rsid w:val="00AD62F8"/>
    <w:rsid w:val="00AD77B7"/>
    <w:rsid w:val="00AE0B7E"/>
    <w:rsid w:val="00AE2A1A"/>
    <w:rsid w:val="00AE3689"/>
    <w:rsid w:val="00AE3741"/>
    <w:rsid w:val="00AF3E31"/>
    <w:rsid w:val="00AF765B"/>
    <w:rsid w:val="00B0267C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073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5609"/>
    <w:rsid w:val="00BC5F58"/>
    <w:rsid w:val="00BC7A16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3A32"/>
    <w:rsid w:val="00BF4055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42431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2939"/>
    <w:rsid w:val="00C85763"/>
    <w:rsid w:val="00C864C1"/>
    <w:rsid w:val="00C876D7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B240D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771"/>
    <w:rsid w:val="00CF65EE"/>
    <w:rsid w:val="00D006D5"/>
    <w:rsid w:val="00D04C3A"/>
    <w:rsid w:val="00D0542B"/>
    <w:rsid w:val="00D07A28"/>
    <w:rsid w:val="00D1440B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3D28"/>
    <w:rsid w:val="00D45672"/>
    <w:rsid w:val="00D50456"/>
    <w:rsid w:val="00D514F4"/>
    <w:rsid w:val="00D56787"/>
    <w:rsid w:val="00D61419"/>
    <w:rsid w:val="00D62144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5DFF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3BC"/>
    <w:rsid w:val="00DB795D"/>
    <w:rsid w:val="00DC4AAA"/>
    <w:rsid w:val="00DC6108"/>
    <w:rsid w:val="00DD4603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6979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1B02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68F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B3086"/>
    <w:rsid w:val="00EB4520"/>
    <w:rsid w:val="00EC262C"/>
    <w:rsid w:val="00EC6D34"/>
    <w:rsid w:val="00EC741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F02186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A3A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44F9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32</cp:revision>
  <cp:lastPrinted>2023-03-27T07:13:00Z</cp:lastPrinted>
  <dcterms:created xsi:type="dcterms:W3CDTF">2023-04-18T12:20:00Z</dcterms:created>
  <dcterms:modified xsi:type="dcterms:W3CDTF">2023-05-04T07:37:00Z</dcterms:modified>
</cp:coreProperties>
</file>