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3449299E" w:rsidR="00CE116C" w:rsidRPr="00762B89" w:rsidRDefault="00762B89" w:rsidP="00762B89">
      <w:pPr>
        <w:tabs>
          <w:tab w:val="center" w:pos="4606"/>
          <w:tab w:val="right" w:pos="9213"/>
        </w:tabs>
      </w:pPr>
      <w:r w:rsidRPr="00762B89">
        <w:rPr>
          <w:lang w:val="en-US"/>
        </w:rPr>
        <w:t>RG.271.6.2023.AW</w:t>
      </w:r>
      <w:r>
        <w:rPr>
          <w:lang w:val="en-US"/>
        </w:rPr>
        <w:tab/>
      </w:r>
      <w:r w:rsidRPr="00762B89">
        <w:tab/>
      </w:r>
      <w:r w:rsidR="00BF20AA" w:rsidRPr="00762B89">
        <w:t xml:space="preserve">Milejewo, </w:t>
      </w:r>
      <w:r w:rsidRPr="00762B89">
        <w:t>03.04</w:t>
      </w:r>
      <w:r w:rsidR="00BF20AA" w:rsidRPr="00762B89">
        <w:t xml:space="preserve"> 2023r.</w:t>
      </w:r>
    </w:p>
    <w:p w14:paraId="573E51A8" w14:textId="77777777" w:rsidR="009716EE" w:rsidRDefault="009716EE" w:rsidP="00762B89">
      <w:pPr>
        <w:pStyle w:val="NormalnyWeb"/>
        <w:spacing w:before="0" w:beforeAutospacing="0" w:after="0" w:afterAutospacing="0"/>
        <w:jc w:val="both"/>
      </w:pPr>
    </w:p>
    <w:p w14:paraId="0F49506B" w14:textId="77777777" w:rsidR="009716EE" w:rsidRDefault="009716EE" w:rsidP="00762B89">
      <w:pPr>
        <w:pStyle w:val="NormalnyWeb"/>
        <w:spacing w:before="0" w:beforeAutospacing="0" w:after="0" w:afterAutospacing="0"/>
        <w:jc w:val="both"/>
      </w:pPr>
    </w:p>
    <w:p w14:paraId="08F8652C" w14:textId="77777777" w:rsidR="009716EE" w:rsidRDefault="009716EE" w:rsidP="00762B89">
      <w:pPr>
        <w:pStyle w:val="NormalnyWeb"/>
        <w:spacing w:before="0" w:beforeAutospacing="0" w:after="0" w:afterAutospacing="0"/>
        <w:jc w:val="both"/>
      </w:pPr>
    </w:p>
    <w:p w14:paraId="0E61AC28" w14:textId="5BD618C1" w:rsidR="0094688C" w:rsidRPr="00762B89" w:rsidRDefault="0094688C" w:rsidP="00762B89">
      <w:pPr>
        <w:pStyle w:val="NormalnyWeb"/>
        <w:spacing w:before="0" w:beforeAutospacing="0" w:after="0" w:afterAutospacing="0"/>
        <w:jc w:val="both"/>
      </w:pPr>
      <w:r w:rsidRPr="00762B89">
        <w:t xml:space="preserve">Dotyczy:  postępowania o udzielenie zamówienia publicznego pn. </w:t>
      </w:r>
      <w:r w:rsidR="00454640">
        <w:t>„</w:t>
      </w:r>
      <w:r w:rsidR="00762B89" w:rsidRPr="00762B89">
        <w:rPr>
          <w:lang w:val="en-US"/>
        </w:rPr>
        <w:t>Budowa miasteczka rowerowego stacjonarnego wraz z doposażeniem w urządzenia z zakresu edukacji komunikacyjnej w Szkole Podstawowej w Milejewie</w:t>
      </w:r>
      <w:r w:rsidR="00454640">
        <w:rPr>
          <w:lang w:val="en-US"/>
        </w:rPr>
        <w:t>”</w:t>
      </w:r>
      <w:r w:rsidR="00762B89" w:rsidRPr="00762B89">
        <w:rPr>
          <w:lang w:val="en-US"/>
        </w:rPr>
        <w:t>.</w:t>
      </w:r>
    </w:p>
    <w:p w14:paraId="13B67A29" w14:textId="77777777" w:rsidR="00762B89" w:rsidRDefault="00762B89" w:rsidP="00762B89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kern w:val="0"/>
          <w:lang w:val="en-US" w:eastAsia="pl-PL"/>
        </w:rPr>
      </w:pPr>
      <w:r>
        <w:rPr>
          <w:rFonts w:eastAsiaTheme="minorEastAsia"/>
          <w:b/>
          <w:bCs/>
          <w:kern w:val="0"/>
          <w:lang w:val="en-US" w:eastAsia="pl-PL"/>
        </w:rPr>
        <w:tab/>
      </w:r>
    </w:p>
    <w:p w14:paraId="2B380B7B" w14:textId="77777777" w:rsidR="00297A1E" w:rsidRPr="00225503" w:rsidRDefault="00762B89" w:rsidP="00297A1E">
      <w:pPr>
        <w:pStyle w:val="Style8"/>
        <w:widowControl/>
        <w:spacing w:before="480" w:after="480"/>
        <w:ind w:left="2104"/>
        <w:jc w:val="both"/>
        <w:rPr>
          <w:rStyle w:val="FontStyle17"/>
          <w:rFonts w:ascii="Times New Roman" w:hAnsi="Times New Roman" w:cs="Times New Roman"/>
          <w:u w:val="single"/>
        </w:rPr>
      </w:pPr>
      <w:r>
        <w:rPr>
          <w:rFonts w:eastAsiaTheme="minorEastAsia"/>
          <w:b/>
          <w:bCs/>
          <w:lang w:val="en-US"/>
        </w:rPr>
        <w:tab/>
      </w:r>
      <w:r w:rsidR="00297A1E" w:rsidRPr="00225503">
        <w:rPr>
          <w:rStyle w:val="FontStyle17"/>
          <w:rFonts w:ascii="Times New Roman" w:hAnsi="Times New Roman" w:cs="Times New Roman"/>
          <w:u w:val="single"/>
        </w:rPr>
        <w:t>Zawiadomienie o unieważnieniu postępowania</w:t>
      </w:r>
    </w:p>
    <w:p w14:paraId="201D2E6D" w14:textId="09D8A740" w:rsidR="00297A1E" w:rsidRPr="00454640" w:rsidRDefault="00297A1E" w:rsidP="00297A1E">
      <w:pPr>
        <w:pStyle w:val="Style11"/>
        <w:widowControl/>
        <w:spacing w:line="288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54640">
        <w:rPr>
          <w:rFonts w:ascii="Times New Roman" w:hAnsi="Times New Roman" w:cs="Times New Roman"/>
        </w:rPr>
        <w:t xml:space="preserve">Na podstawie art. 260 ust. 2 </w:t>
      </w:r>
      <w:r w:rsidRPr="00454640">
        <w:rPr>
          <w:rStyle w:val="FontStyle20"/>
          <w:rFonts w:ascii="Times New Roman" w:hAnsi="Times New Roman" w:cs="Times New Roman"/>
          <w:sz w:val="24"/>
          <w:szCs w:val="24"/>
        </w:rPr>
        <w:t xml:space="preserve">ustawy z dnia 11 września 2019 r. - Prawo zamówień publicznych </w:t>
      </w:r>
      <w:r w:rsidRPr="00454640">
        <w:rPr>
          <w:rFonts w:ascii="Times New Roman" w:hAnsi="Times New Roman" w:cs="Times New Roman"/>
          <w:lang w:val="en-US"/>
        </w:rPr>
        <w:t xml:space="preserve">(Dz. U. z 2022 r., poz. 1710 ze zm.) </w:t>
      </w:r>
      <w:r w:rsidRPr="00454640">
        <w:rPr>
          <w:rStyle w:val="FontStyle20"/>
          <w:rFonts w:ascii="Times New Roman" w:hAnsi="Times New Roman" w:cs="Times New Roman"/>
          <w:sz w:val="24"/>
          <w:szCs w:val="24"/>
        </w:rPr>
        <w:t xml:space="preserve">Zamawiający zawiadamia, iż unieważnia przedmiotowe postępowanie o udzielenie zamówienia na podstawie art. 255 pkt </w:t>
      </w:r>
      <w:r w:rsidR="00454640" w:rsidRPr="00454640">
        <w:rPr>
          <w:rStyle w:val="FontStyle20"/>
          <w:rFonts w:ascii="Times New Roman" w:hAnsi="Times New Roman" w:cs="Times New Roman"/>
          <w:sz w:val="24"/>
          <w:szCs w:val="24"/>
        </w:rPr>
        <w:t>3</w:t>
      </w:r>
      <w:r w:rsidRPr="00454640">
        <w:rPr>
          <w:rStyle w:val="FontStyle20"/>
          <w:rFonts w:ascii="Times New Roman" w:hAnsi="Times New Roman" w:cs="Times New Roman"/>
          <w:sz w:val="24"/>
          <w:szCs w:val="24"/>
        </w:rPr>
        <w:t xml:space="preserve"> ustawy PZP.</w:t>
      </w:r>
    </w:p>
    <w:p w14:paraId="1A8ABCAE" w14:textId="77777777" w:rsidR="00297A1E" w:rsidRPr="00454640" w:rsidRDefault="00297A1E" w:rsidP="00297A1E">
      <w:pPr>
        <w:pStyle w:val="Style11"/>
        <w:widowControl/>
        <w:spacing w:line="288" w:lineRule="auto"/>
        <w:ind w:firstLine="0"/>
        <w:jc w:val="left"/>
        <w:rPr>
          <w:rFonts w:ascii="Times New Roman" w:hAnsi="Times New Roman" w:cs="Times New Roman"/>
        </w:rPr>
      </w:pPr>
    </w:p>
    <w:p w14:paraId="02C5FCE2" w14:textId="77777777" w:rsidR="00454640" w:rsidRPr="00454640" w:rsidRDefault="00454640" w:rsidP="00D065EB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lang w:eastAsia="en-US"/>
        </w:rPr>
      </w:pPr>
      <w:r w:rsidRPr="00454640">
        <w:rPr>
          <w:rFonts w:eastAsiaTheme="minorHAnsi"/>
          <w:color w:val="000000"/>
          <w:kern w:val="0"/>
          <w:u w:val="single"/>
          <w:lang w:eastAsia="en-US"/>
        </w:rPr>
        <w:t>Uzasadnienie faktyczne</w:t>
      </w:r>
      <w:r w:rsidRPr="00454640">
        <w:rPr>
          <w:rFonts w:eastAsiaTheme="minorHAnsi"/>
          <w:color w:val="000000"/>
          <w:kern w:val="0"/>
          <w:lang w:eastAsia="en-US"/>
        </w:rPr>
        <w:t xml:space="preserve">: </w:t>
      </w:r>
    </w:p>
    <w:p w14:paraId="00831078" w14:textId="2682EF15" w:rsidR="00454640" w:rsidRPr="00454640" w:rsidRDefault="00454640" w:rsidP="00490B45">
      <w:pPr>
        <w:pStyle w:val="NormalnyWeb"/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454640">
        <w:rPr>
          <w:rFonts w:eastAsiaTheme="minorHAnsi"/>
          <w:color w:val="000000"/>
          <w:lang w:eastAsia="en-US"/>
        </w:rPr>
        <w:t>W postepowaniu o udzielenie zamówienia publicznego w trybie podstawowym pn</w:t>
      </w:r>
      <w:r>
        <w:rPr>
          <w:rFonts w:eastAsiaTheme="minorHAnsi"/>
          <w:color w:val="000000"/>
          <w:lang w:eastAsia="en-US"/>
        </w:rPr>
        <w:t>.</w:t>
      </w:r>
      <w:r w:rsidRPr="00454640">
        <w:rPr>
          <w:rFonts w:eastAsiaTheme="minorHAnsi"/>
          <w:color w:val="000000"/>
          <w:lang w:eastAsia="en-US"/>
        </w:rPr>
        <w:t xml:space="preserve"> </w:t>
      </w:r>
      <w:r>
        <w:t>„</w:t>
      </w:r>
      <w:r w:rsidRPr="00762B89">
        <w:rPr>
          <w:lang w:val="en-US"/>
        </w:rPr>
        <w:t>Budowa miasteczka rowerowego stacjonarnego wraz z doposażeniem w urządzenia z zakresu edukacji komunikacyjnej w Szkole Podstawowej w Milejewie</w:t>
      </w:r>
      <w:r>
        <w:rPr>
          <w:lang w:val="en-US"/>
        </w:rPr>
        <w:t xml:space="preserve">” </w:t>
      </w:r>
      <w:r w:rsidRPr="00454640">
        <w:rPr>
          <w:rFonts w:eastAsiaTheme="minorHAnsi"/>
          <w:color w:val="000000"/>
          <w:lang w:eastAsia="en-US"/>
        </w:rPr>
        <w:t>- ofertę złożył jeden oferent.</w:t>
      </w:r>
    </w:p>
    <w:p w14:paraId="3F1B7F12" w14:textId="5A498641" w:rsidR="00454640" w:rsidRPr="00454640" w:rsidRDefault="00454640" w:rsidP="00490B45">
      <w:pPr>
        <w:suppressAutoHyphens w:val="0"/>
        <w:autoSpaceDE w:val="0"/>
        <w:autoSpaceDN w:val="0"/>
        <w:adjustRightInd w:val="0"/>
        <w:spacing w:line="276" w:lineRule="auto"/>
        <w:ind w:firstLine="576"/>
        <w:jc w:val="both"/>
        <w:rPr>
          <w:kern w:val="0"/>
          <w:lang w:eastAsia="pl-PL"/>
        </w:rPr>
      </w:pPr>
      <w:r w:rsidRPr="00454640">
        <w:rPr>
          <w:kern w:val="0"/>
          <w:lang w:eastAsia="pl-PL"/>
        </w:rPr>
        <w:t xml:space="preserve">Zamawiający przeznaczył kwotę w wysokości brutto </w:t>
      </w:r>
      <w:r w:rsidR="00D065EB" w:rsidRPr="00762B89">
        <w:rPr>
          <w:lang w:val="en-US"/>
        </w:rPr>
        <w:t>476</w:t>
      </w:r>
      <w:r w:rsidR="00D065EB">
        <w:rPr>
          <w:lang w:val="en-US"/>
        </w:rPr>
        <w:t>.</w:t>
      </w:r>
      <w:r w:rsidR="00D065EB" w:rsidRPr="00762B89">
        <w:rPr>
          <w:lang w:val="en-US"/>
        </w:rPr>
        <w:t>010</w:t>
      </w:r>
      <w:r w:rsidR="00D065EB">
        <w:rPr>
          <w:lang w:val="en-US"/>
        </w:rPr>
        <w:t>,</w:t>
      </w:r>
      <w:r w:rsidR="00D065EB" w:rsidRPr="00762B89">
        <w:rPr>
          <w:lang w:val="en-US"/>
        </w:rPr>
        <w:t>00</w:t>
      </w:r>
      <w:r w:rsidR="00D065EB">
        <w:rPr>
          <w:lang w:val="en-US"/>
        </w:rPr>
        <w:t xml:space="preserve"> </w:t>
      </w:r>
      <w:r w:rsidRPr="00454640">
        <w:rPr>
          <w:kern w:val="0"/>
          <w:lang w:eastAsia="pl-PL"/>
        </w:rPr>
        <w:t xml:space="preserve">zł na realizacje całego zakresu zamówienia. Zaoferowana przez oferenta cena brutto </w:t>
      </w:r>
      <w:r w:rsidR="00D065EB" w:rsidRPr="00762B89">
        <w:rPr>
          <w:lang w:val="en-US"/>
        </w:rPr>
        <w:t>575</w:t>
      </w:r>
      <w:r w:rsidR="00D065EB">
        <w:rPr>
          <w:lang w:val="en-US"/>
        </w:rPr>
        <w:t>.</w:t>
      </w:r>
      <w:r w:rsidR="00D065EB" w:rsidRPr="00762B89">
        <w:rPr>
          <w:lang w:val="en-US"/>
        </w:rPr>
        <w:t>000</w:t>
      </w:r>
      <w:r w:rsidR="00D065EB">
        <w:rPr>
          <w:lang w:val="en-US"/>
        </w:rPr>
        <w:t>,</w:t>
      </w:r>
      <w:r w:rsidR="00D065EB" w:rsidRPr="00762B89">
        <w:rPr>
          <w:lang w:val="en-US"/>
        </w:rPr>
        <w:t>00</w:t>
      </w:r>
      <w:r w:rsidR="00D065EB">
        <w:rPr>
          <w:lang w:val="en-US"/>
        </w:rPr>
        <w:t xml:space="preserve"> </w:t>
      </w:r>
      <w:r w:rsidRPr="00454640">
        <w:rPr>
          <w:kern w:val="0"/>
          <w:lang w:eastAsia="pl-PL"/>
        </w:rPr>
        <w:t xml:space="preserve">zł przewyższa kwotę, którą zamawiający zamierza przeznaczyć na sfinansowanie zamówienia. </w:t>
      </w:r>
    </w:p>
    <w:p w14:paraId="1CE6BE36" w14:textId="77777777" w:rsidR="00454640" w:rsidRPr="00454640" w:rsidRDefault="00454640" w:rsidP="00490B45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u w:val="single"/>
          <w:lang w:eastAsia="pl-PL"/>
        </w:rPr>
      </w:pPr>
    </w:p>
    <w:p w14:paraId="5B1BDAD5" w14:textId="77777777" w:rsidR="00454640" w:rsidRPr="00454640" w:rsidRDefault="00454640" w:rsidP="00490B45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lang w:eastAsia="pl-PL"/>
        </w:rPr>
      </w:pPr>
      <w:r w:rsidRPr="00454640">
        <w:rPr>
          <w:kern w:val="0"/>
          <w:u w:val="single"/>
          <w:lang w:eastAsia="pl-PL"/>
        </w:rPr>
        <w:t>Uzasadnienie prawne</w:t>
      </w:r>
      <w:r w:rsidRPr="00454640">
        <w:rPr>
          <w:kern w:val="0"/>
          <w:lang w:eastAsia="pl-PL"/>
        </w:rPr>
        <w:t xml:space="preserve">: </w:t>
      </w:r>
    </w:p>
    <w:p w14:paraId="7AD8D2D0" w14:textId="77777777" w:rsidR="00454640" w:rsidRDefault="00454640" w:rsidP="00490B45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kern w:val="0"/>
          <w:lang w:eastAsia="pl-PL"/>
        </w:rPr>
      </w:pPr>
      <w:r w:rsidRPr="00454640">
        <w:rPr>
          <w:rFonts w:eastAsiaTheme="minorHAnsi"/>
          <w:kern w:val="0"/>
          <w:lang w:eastAsia="en-US"/>
        </w:rPr>
        <w:t xml:space="preserve">Zgodnie z dyspozycją art. 255 pkt 3 ustawy z dnia 11 września 2019 r.  Prawo zamówień publicznych - „ Zamawiający unieważnia postępowanie o udzielenie zamówienia, jeżeli: cena lub </w:t>
      </w:r>
      <w:r w:rsidRPr="00454640">
        <w:rPr>
          <w:rFonts w:eastAsiaTheme="minorHAnsi"/>
          <w:b/>
          <w:bCs/>
          <w:kern w:val="0"/>
          <w:lang w:eastAsia="en-US"/>
        </w:rPr>
        <w:t>koszt najkorzystniejszej oferty</w:t>
      </w:r>
      <w:r w:rsidRPr="00454640">
        <w:rPr>
          <w:rFonts w:eastAsiaTheme="minorHAnsi"/>
          <w:kern w:val="0"/>
          <w:lang w:eastAsia="en-US"/>
        </w:rPr>
        <w:t xml:space="preserve"> lub oferta z najniższą ceną przewyższa kwotę, którą zamawiający zamierza przeznaczyć na sfinansowanie zamówienia, chyba że zamawiający może zwiększyć tę kwotę do ceny lub kosztu najkorzystniejszej oferty”.</w:t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6653CB" w:rsidRPr="00454640">
        <w:rPr>
          <w:rFonts w:eastAsiaTheme="minorEastAsia"/>
          <w:kern w:val="0"/>
          <w:lang w:eastAsia="pl-PL"/>
        </w:rPr>
        <w:tab/>
      </w:r>
      <w:r w:rsidR="00297A1E" w:rsidRPr="00454640">
        <w:rPr>
          <w:rFonts w:eastAsiaTheme="minorEastAsia"/>
          <w:kern w:val="0"/>
          <w:lang w:eastAsia="pl-PL"/>
        </w:rPr>
        <w:tab/>
      </w:r>
      <w:r w:rsidR="00297A1E" w:rsidRPr="00454640">
        <w:rPr>
          <w:rFonts w:eastAsiaTheme="minorEastAsia"/>
          <w:kern w:val="0"/>
          <w:lang w:eastAsia="pl-PL"/>
        </w:rPr>
        <w:tab/>
      </w:r>
      <w:r w:rsidR="00297A1E">
        <w:rPr>
          <w:rFonts w:eastAsiaTheme="minorEastAsia"/>
          <w:kern w:val="0"/>
          <w:lang w:eastAsia="pl-PL"/>
        </w:rPr>
        <w:tab/>
      </w:r>
      <w:r w:rsidR="00297A1E">
        <w:rPr>
          <w:rFonts w:eastAsiaTheme="minorEastAsia"/>
          <w:kern w:val="0"/>
          <w:lang w:eastAsia="pl-PL"/>
        </w:rPr>
        <w:tab/>
      </w:r>
      <w:r w:rsidR="00297A1E"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</w:p>
    <w:p w14:paraId="1698EF84" w14:textId="22B45F0F" w:rsidR="009716EE" w:rsidRPr="00597CCD" w:rsidRDefault="00454640" w:rsidP="00D065EB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 w:rsidR="006653CB">
        <w:rPr>
          <w:rFonts w:eastAsiaTheme="minorEastAsia"/>
          <w:kern w:val="0"/>
          <w:lang w:eastAsia="pl-PL"/>
        </w:rPr>
        <w:t xml:space="preserve"> </w:t>
      </w:r>
    </w:p>
    <w:p w14:paraId="555C05BF" w14:textId="7F9E1DD2" w:rsidR="00DB22CA" w:rsidRDefault="00DB22CA" w:rsidP="00DB22CA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 w:rsidR="00763BAF">
        <w:rPr>
          <w:rFonts w:eastAsiaTheme="minorEastAsia"/>
          <w:kern w:val="0"/>
          <w:lang w:eastAsia="pl-PL"/>
        </w:rPr>
        <w:t xml:space="preserve">  </w:t>
      </w:r>
      <w:r>
        <w:rPr>
          <w:rFonts w:eastAsiaTheme="minorEastAsia"/>
          <w:kern w:val="0"/>
          <w:lang w:eastAsia="pl-PL"/>
        </w:rPr>
        <w:t>W Ó J T</w:t>
      </w:r>
    </w:p>
    <w:p w14:paraId="46554308" w14:textId="77777777" w:rsidR="00DB22CA" w:rsidRDefault="00DB22CA" w:rsidP="00DB22CA">
      <w:pPr>
        <w:suppressAutoHyphens w:val="0"/>
        <w:spacing w:after="160" w:line="360" w:lineRule="auto"/>
        <w:ind w:left="4956" w:firstLine="708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 xml:space="preserve">    /-/ Krzysztof Szumała </w:t>
      </w:r>
    </w:p>
    <w:p w14:paraId="2C0CEEBB" w14:textId="7CAF7552" w:rsidR="00762B89" w:rsidRDefault="00762B89" w:rsidP="00597CCD">
      <w:pPr>
        <w:suppressAutoHyphens w:val="0"/>
        <w:rPr>
          <w:rFonts w:eastAsiaTheme="minorEastAsia"/>
          <w:kern w:val="0"/>
          <w:lang w:eastAsia="pl-PL"/>
        </w:rPr>
      </w:pPr>
    </w:p>
    <w:p w14:paraId="7234D7CD" w14:textId="77777777" w:rsidR="00490B45" w:rsidRDefault="00490B45" w:rsidP="00597CCD">
      <w:pPr>
        <w:suppressAutoHyphens w:val="0"/>
        <w:rPr>
          <w:rFonts w:eastAsiaTheme="minorEastAsia"/>
          <w:kern w:val="0"/>
          <w:lang w:eastAsia="pl-PL"/>
        </w:rPr>
      </w:pPr>
    </w:p>
    <w:p w14:paraId="691F5238" w14:textId="77777777" w:rsidR="00297A1E" w:rsidRDefault="00297A1E" w:rsidP="00DA69AD">
      <w:pPr>
        <w:rPr>
          <w:sz w:val="28"/>
          <w:szCs w:val="28"/>
        </w:rPr>
      </w:pPr>
    </w:p>
    <w:p w14:paraId="6BFEA101" w14:textId="0BBBBBAC" w:rsidR="00DA69AD" w:rsidRPr="00DA69AD" w:rsidRDefault="00762B89" w:rsidP="00DA69AD">
      <w:pPr>
        <w:jc w:val="center"/>
        <w:rPr>
          <w:sz w:val="28"/>
          <w:szCs w:val="28"/>
        </w:rPr>
      </w:pPr>
      <w:r w:rsidRPr="00245D8C">
        <w:rPr>
          <w:noProof/>
          <w:lang w:eastAsia="pl-PL"/>
        </w:rPr>
        <w:drawing>
          <wp:inline distT="0" distB="0" distL="0" distR="0" wp14:anchorId="3C1B6B6F" wp14:editId="02F552C6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9AD" w:rsidRPr="00DA69AD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4CAA" w14:textId="77777777" w:rsidR="003321C2" w:rsidRDefault="003321C2" w:rsidP="00B52052">
      <w:r>
        <w:separator/>
      </w:r>
    </w:p>
  </w:endnote>
  <w:endnote w:type="continuationSeparator" w:id="0">
    <w:p w14:paraId="46754366" w14:textId="77777777" w:rsidR="003321C2" w:rsidRDefault="003321C2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7E32" w14:textId="77777777" w:rsidR="003321C2" w:rsidRDefault="003321C2" w:rsidP="00B52052">
      <w:r>
        <w:separator/>
      </w:r>
    </w:p>
  </w:footnote>
  <w:footnote w:type="continuationSeparator" w:id="0">
    <w:p w14:paraId="121CFC19" w14:textId="77777777" w:rsidR="003321C2" w:rsidRDefault="003321C2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60AA0"/>
    <w:multiLevelType w:val="hybridMultilevel"/>
    <w:tmpl w:val="698443C6"/>
    <w:lvl w:ilvl="0" w:tplc="C054E2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6"/>
  </w:num>
  <w:num w:numId="2" w16cid:durableId="815536056">
    <w:abstractNumId w:val="7"/>
  </w:num>
  <w:num w:numId="3" w16cid:durableId="1142504740">
    <w:abstractNumId w:val="5"/>
  </w:num>
  <w:num w:numId="4" w16cid:durableId="1456870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3"/>
  </w:num>
  <w:num w:numId="6" w16cid:durableId="1855418970">
    <w:abstractNumId w:val="0"/>
  </w:num>
  <w:num w:numId="7" w16cid:durableId="1648129365">
    <w:abstractNumId w:val="1"/>
  </w:num>
  <w:num w:numId="8" w16cid:durableId="115317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11CE3"/>
    <w:rsid w:val="00127796"/>
    <w:rsid w:val="00145BED"/>
    <w:rsid w:val="00162526"/>
    <w:rsid w:val="002007B2"/>
    <w:rsid w:val="002576DA"/>
    <w:rsid w:val="00291FB9"/>
    <w:rsid w:val="00297A1E"/>
    <w:rsid w:val="0031609C"/>
    <w:rsid w:val="003321C2"/>
    <w:rsid w:val="00351C9A"/>
    <w:rsid w:val="00391E08"/>
    <w:rsid w:val="003A1D36"/>
    <w:rsid w:val="003A28A8"/>
    <w:rsid w:val="003B5378"/>
    <w:rsid w:val="003C3EED"/>
    <w:rsid w:val="003F7473"/>
    <w:rsid w:val="003F7D89"/>
    <w:rsid w:val="00423659"/>
    <w:rsid w:val="00454640"/>
    <w:rsid w:val="00481D56"/>
    <w:rsid w:val="00482CFB"/>
    <w:rsid w:val="00484906"/>
    <w:rsid w:val="00490B45"/>
    <w:rsid w:val="004A4ABF"/>
    <w:rsid w:val="004B3B43"/>
    <w:rsid w:val="004B7227"/>
    <w:rsid w:val="004C3070"/>
    <w:rsid w:val="004F026B"/>
    <w:rsid w:val="00560CD3"/>
    <w:rsid w:val="00582A0C"/>
    <w:rsid w:val="005935A4"/>
    <w:rsid w:val="00597CCD"/>
    <w:rsid w:val="005B140A"/>
    <w:rsid w:val="00602044"/>
    <w:rsid w:val="00615736"/>
    <w:rsid w:val="00624E87"/>
    <w:rsid w:val="00640FE9"/>
    <w:rsid w:val="006556F0"/>
    <w:rsid w:val="006653CB"/>
    <w:rsid w:val="00696543"/>
    <w:rsid w:val="006974A3"/>
    <w:rsid w:val="006B353F"/>
    <w:rsid w:val="00702A6C"/>
    <w:rsid w:val="007157E8"/>
    <w:rsid w:val="00730DC7"/>
    <w:rsid w:val="007359C6"/>
    <w:rsid w:val="00762B89"/>
    <w:rsid w:val="00763BAF"/>
    <w:rsid w:val="007A3FB0"/>
    <w:rsid w:val="007D462D"/>
    <w:rsid w:val="0083580A"/>
    <w:rsid w:val="00837580"/>
    <w:rsid w:val="00866F08"/>
    <w:rsid w:val="008F1B92"/>
    <w:rsid w:val="008F32CE"/>
    <w:rsid w:val="00925418"/>
    <w:rsid w:val="0094688C"/>
    <w:rsid w:val="009716EE"/>
    <w:rsid w:val="009850EB"/>
    <w:rsid w:val="009911DC"/>
    <w:rsid w:val="009C0D6A"/>
    <w:rsid w:val="009D02CA"/>
    <w:rsid w:val="009F4031"/>
    <w:rsid w:val="00A65BB6"/>
    <w:rsid w:val="00A73C61"/>
    <w:rsid w:val="00B065B6"/>
    <w:rsid w:val="00B06EDC"/>
    <w:rsid w:val="00B52052"/>
    <w:rsid w:val="00B81F5C"/>
    <w:rsid w:val="00BC26C1"/>
    <w:rsid w:val="00BC7AA4"/>
    <w:rsid w:val="00BF13F7"/>
    <w:rsid w:val="00BF20AA"/>
    <w:rsid w:val="00C1121B"/>
    <w:rsid w:val="00C2164C"/>
    <w:rsid w:val="00C24E9D"/>
    <w:rsid w:val="00C72736"/>
    <w:rsid w:val="00C922AB"/>
    <w:rsid w:val="00CA17DB"/>
    <w:rsid w:val="00CC4EE0"/>
    <w:rsid w:val="00CE116C"/>
    <w:rsid w:val="00D065EB"/>
    <w:rsid w:val="00D142D8"/>
    <w:rsid w:val="00D5366D"/>
    <w:rsid w:val="00D63DE7"/>
    <w:rsid w:val="00D878C1"/>
    <w:rsid w:val="00DA69AD"/>
    <w:rsid w:val="00DB22CA"/>
    <w:rsid w:val="00E26346"/>
    <w:rsid w:val="00E63F78"/>
    <w:rsid w:val="00E921FD"/>
    <w:rsid w:val="00EB77E9"/>
    <w:rsid w:val="00EC1E0C"/>
    <w:rsid w:val="00F41401"/>
    <w:rsid w:val="00F61213"/>
    <w:rsid w:val="00F93057"/>
    <w:rsid w:val="00FA229A"/>
    <w:rsid w:val="00FA2C09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D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229A"/>
    <w:rPr>
      <w:color w:val="954F72" w:themeColor="followedHyperlink"/>
      <w:u w:val="single"/>
    </w:rPr>
  </w:style>
  <w:style w:type="paragraph" w:customStyle="1" w:styleId="Default">
    <w:name w:val="Default"/>
    <w:rsid w:val="00297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97A1E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kern w:val="0"/>
      <w:lang w:eastAsia="pl-PL"/>
    </w:rPr>
  </w:style>
  <w:style w:type="paragraph" w:customStyle="1" w:styleId="Style11">
    <w:name w:val="Style11"/>
    <w:basedOn w:val="Normalny"/>
    <w:uiPriority w:val="99"/>
    <w:rsid w:val="00297A1E"/>
    <w:pPr>
      <w:widowControl w:val="0"/>
      <w:suppressAutoHyphens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  <w:kern w:val="0"/>
      <w:lang w:eastAsia="pl-PL"/>
    </w:rPr>
  </w:style>
  <w:style w:type="paragraph" w:customStyle="1" w:styleId="Style12">
    <w:name w:val="Style12"/>
    <w:basedOn w:val="Normalny"/>
    <w:uiPriority w:val="99"/>
    <w:rsid w:val="00297A1E"/>
    <w:pPr>
      <w:widowControl w:val="0"/>
      <w:suppressAutoHyphens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  <w:kern w:val="0"/>
      <w:lang w:eastAsia="pl-PL"/>
    </w:rPr>
  </w:style>
  <w:style w:type="character" w:customStyle="1" w:styleId="FontStyle17">
    <w:name w:val="Font Style17"/>
    <w:uiPriority w:val="99"/>
    <w:rsid w:val="00297A1E"/>
    <w:rPr>
      <w:rFonts w:ascii="Calibri" w:hAnsi="Calibri" w:cs="Calibri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297A1E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2023-03-15T11:31:00Z</cp:lastPrinted>
  <dcterms:created xsi:type="dcterms:W3CDTF">2023-04-03T10:51:00Z</dcterms:created>
  <dcterms:modified xsi:type="dcterms:W3CDTF">2023-04-03T10:51:00Z</dcterms:modified>
</cp:coreProperties>
</file>