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5A20A296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 xml:space="preserve">Zarządzenie Nr </w:t>
      </w:r>
      <w:r w:rsidR="0044635C">
        <w:rPr>
          <w:rFonts w:ascii="Times New Roman" w:hAnsi="Times New Roman" w:cs="Times New Roman"/>
          <w:b/>
          <w:bCs/>
        </w:rPr>
        <w:t>55</w:t>
      </w:r>
      <w:r w:rsidR="009E2763" w:rsidRPr="007B0816">
        <w:rPr>
          <w:rFonts w:ascii="Times New Roman" w:hAnsi="Times New Roman" w:cs="Times New Roman"/>
          <w:b/>
          <w:bCs/>
        </w:rPr>
        <w:t>/24</w:t>
      </w:r>
    </w:p>
    <w:p w14:paraId="6E514481" w14:textId="7586C2BD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Wójta Gminy Milejewo</w:t>
      </w:r>
      <w:r w:rsidR="0061264F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 xml:space="preserve"> z dnia </w:t>
      </w:r>
      <w:r w:rsidR="00C96A3F">
        <w:rPr>
          <w:rFonts w:ascii="Times New Roman" w:hAnsi="Times New Roman" w:cs="Times New Roman"/>
          <w:b/>
          <w:bCs/>
        </w:rPr>
        <w:t>16 października</w:t>
      </w:r>
      <w:r w:rsidR="00A60A7B" w:rsidRPr="007B0816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>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</w:t>
      </w:r>
    </w:p>
    <w:p w14:paraId="186685D8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29699D" w14:textId="10D34569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  sprawie  zmian w budżecie gminy na 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 </w:t>
      </w:r>
    </w:p>
    <w:p w14:paraId="3FC58414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6BAE161" w14:textId="77777777" w:rsidR="00744246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>Działając n</w:t>
      </w:r>
      <w:r w:rsidR="00065969" w:rsidRPr="00744246">
        <w:rPr>
          <w:rFonts w:ascii="Times New Roman" w:hAnsi="Times New Roman" w:cs="Times New Roman"/>
          <w:i/>
          <w:iCs/>
        </w:rPr>
        <w:t>a podstawie</w:t>
      </w:r>
      <w:r w:rsidRPr="00744246">
        <w:rPr>
          <w:rFonts w:ascii="Times New Roman" w:hAnsi="Times New Roman" w:cs="Times New Roman"/>
          <w:i/>
          <w:iCs/>
        </w:rPr>
        <w:t>:</w:t>
      </w:r>
    </w:p>
    <w:p w14:paraId="7A76F732" w14:textId="77777777" w:rsidR="00744246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 xml:space="preserve">- </w:t>
      </w:r>
      <w:r w:rsidR="00065969" w:rsidRPr="00744246">
        <w:rPr>
          <w:rFonts w:ascii="Times New Roman" w:hAnsi="Times New Roman" w:cs="Times New Roman"/>
          <w:i/>
          <w:iCs/>
        </w:rPr>
        <w:t xml:space="preserve"> art. 30 ust. 2 pkt. 4 ustawy z dnia 8 marca 1990 r. o samorządzie gminnym (t. j.  Dz. U. z 2024 r. poz. 609 ), </w:t>
      </w:r>
    </w:p>
    <w:p w14:paraId="780CCC1F" w14:textId="40F63CF7" w:rsidR="00065969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 xml:space="preserve">-  </w:t>
      </w:r>
      <w:r w:rsidR="00065969" w:rsidRPr="00744246">
        <w:rPr>
          <w:rFonts w:ascii="Times New Roman" w:hAnsi="Times New Roman" w:cs="Times New Roman"/>
          <w:i/>
          <w:iCs/>
        </w:rPr>
        <w:t xml:space="preserve">art. 257  ustawy z dnia 27 sierpnia 2009 r. o finansach publicznych ( t. j. Dz. U. z 2023 r. poz. 1270 ze zm.) </w:t>
      </w:r>
    </w:p>
    <w:p w14:paraId="2931ADBB" w14:textId="77777777" w:rsidR="000C1500" w:rsidRPr="00744246" w:rsidRDefault="000C1500" w:rsidP="000C150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>- art. 111 ustawy z dnia 12 marca 2022 r. o pomocy obywatelom Ukrainy w związku z konfliktem zbrojnym na terytorium tego państwa (</w:t>
      </w:r>
      <w:proofErr w:type="spellStart"/>
      <w:r w:rsidRPr="00744246">
        <w:rPr>
          <w:rFonts w:ascii="Times New Roman" w:hAnsi="Times New Roman" w:cs="Times New Roman"/>
          <w:i/>
          <w:iCs/>
        </w:rPr>
        <w:t>t.j</w:t>
      </w:r>
      <w:proofErr w:type="spellEnd"/>
      <w:r w:rsidRPr="00744246">
        <w:rPr>
          <w:rFonts w:ascii="Times New Roman" w:hAnsi="Times New Roman" w:cs="Times New Roman"/>
          <w:i/>
          <w:iCs/>
        </w:rPr>
        <w:t>. Dz. U. z 2024 r. poz. 167 ze zm.)</w:t>
      </w:r>
    </w:p>
    <w:p w14:paraId="1DFFC3DD" w14:textId="77777777" w:rsidR="00065969" w:rsidRPr="007B0816" w:rsidRDefault="00065969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653F748" w14:textId="672DE6FC" w:rsidR="0073515C" w:rsidRDefault="00744246" w:rsidP="0074424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3515C" w:rsidRPr="007B0816">
        <w:rPr>
          <w:rFonts w:ascii="Times New Roman" w:hAnsi="Times New Roman" w:cs="Times New Roman"/>
          <w:b/>
          <w:bCs/>
        </w:rPr>
        <w:t xml:space="preserve">arządza </w:t>
      </w:r>
      <w:r>
        <w:rPr>
          <w:rFonts w:ascii="Times New Roman" w:hAnsi="Times New Roman" w:cs="Times New Roman"/>
          <w:b/>
          <w:bCs/>
        </w:rPr>
        <w:t xml:space="preserve">się, </w:t>
      </w:r>
      <w:r w:rsidR="0073515C" w:rsidRPr="007B0816">
        <w:rPr>
          <w:rFonts w:ascii="Times New Roman" w:hAnsi="Times New Roman" w:cs="Times New Roman"/>
          <w:b/>
          <w:bCs/>
        </w:rPr>
        <w:t>co następuje :</w:t>
      </w:r>
    </w:p>
    <w:p w14:paraId="3C9D4AA3" w14:textId="77777777" w:rsidR="0061264F" w:rsidRPr="007B0816" w:rsidRDefault="0061264F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57827F3B" w14:textId="77777777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1.</w:t>
      </w:r>
    </w:p>
    <w:p w14:paraId="7BC36837" w14:textId="3E439285" w:rsidR="008967F1" w:rsidRPr="007B0816" w:rsidRDefault="008967F1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dochody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F63AA6">
        <w:rPr>
          <w:rFonts w:ascii="Times New Roman" w:eastAsiaTheme="minorHAnsi" w:hAnsi="Times New Roman" w:cs="Times New Roman"/>
          <w:b/>
          <w:bCs/>
        </w:rPr>
        <w:t>34</w:t>
      </w:r>
      <w:r w:rsidR="004C3714">
        <w:rPr>
          <w:rFonts w:ascii="Times New Roman" w:eastAsiaTheme="minorHAnsi" w:hAnsi="Times New Roman" w:cs="Times New Roman"/>
          <w:b/>
          <w:bCs/>
        </w:rPr>
        <w:t> 527 015,90</w:t>
      </w:r>
      <w:r w:rsidR="00F63AA6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,  na skutek ich zwiększenia o kwotę </w:t>
      </w:r>
      <w:r w:rsidR="004C3714">
        <w:rPr>
          <w:rFonts w:ascii="Times New Roman" w:eastAsiaTheme="minorHAnsi" w:hAnsi="Times New Roman" w:cs="Times New Roman"/>
        </w:rPr>
        <w:t>21 670,00</w:t>
      </w:r>
      <w:r w:rsidR="00744246">
        <w:rPr>
          <w:rFonts w:ascii="Times New Roman" w:eastAsiaTheme="minorHAnsi" w:hAnsi="Times New Roman" w:cs="Times New Roman"/>
        </w:rPr>
        <w:t xml:space="preserve"> zł.</w:t>
      </w:r>
      <w:r w:rsidR="004C3714">
        <w:rPr>
          <w:rFonts w:ascii="Times New Roman" w:eastAsiaTheme="minorHAnsi" w:hAnsi="Times New Roman" w:cs="Times New Roman"/>
        </w:rPr>
        <w:t xml:space="preserve"> oraz zmniejszenia o kwotę 297,00 zł.</w:t>
      </w:r>
      <w:r w:rsidRPr="007B0816">
        <w:rPr>
          <w:rFonts w:ascii="Times New Roman" w:eastAsiaTheme="minorHAnsi" w:hAnsi="Times New Roman" w:cs="Times New Roman"/>
        </w:rPr>
        <w:t>, zgodnie z załącznikiem Nr 1, w tym</w:t>
      </w:r>
      <w:r w:rsidR="00744246">
        <w:rPr>
          <w:rFonts w:ascii="Times New Roman" w:eastAsiaTheme="minorHAnsi" w:hAnsi="Times New Roman" w:cs="Times New Roman"/>
        </w:rPr>
        <w:t xml:space="preserve"> ustala się dochody</w:t>
      </w:r>
      <w:r w:rsidRPr="007B0816">
        <w:rPr>
          <w:rFonts w:ascii="Times New Roman" w:eastAsiaTheme="minorHAnsi" w:hAnsi="Times New Roman" w:cs="Times New Roman"/>
        </w:rPr>
        <w:t>:</w:t>
      </w:r>
    </w:p>
    <w:p w14:paraId="12820716" w14:textId="07551C47" w:rsidR="008967F1" w:rsidRPr="007B0816" w:rsidRDefault="00744246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bieżące        -    </w:t>
      </w:r>
      <w:r w:rsidR="00F63AA6">
        <w:rPr>
          <w:rFonts w:ascii="Times New Roman" w:eastAsiaTheme="minorHAnsi" w:hAnsi="Times New Roman" w:cs="Times New Roman"/>
        </w:rPr>
        <w:t>18</w:t>
      </w:r>
      <w:r w:rsidR="004C3714">
        <w:rPr>
          <w:rFonts w:ascii="Times New Roman" w:eastAsiaTheme="minorHAnsi" w:hAnsi="Times New Roman" w:cs="Times New Roman"/>
        </w:rPr>
        <w:t> 886 413,79</w:t>
      </w:r>
      <w:r w:rsidR="00F63AA6">
        <w:rPr>
          <w:rFonts w:ascii="Times New Roman" w:eastAsiaTheme="minorHAnsi" w:hAnsi="Times New Roman" w:cs="Times New Roman"/>
        </w:rPr>
        <w:t xml:space="preserve"> </w:t>
      </w:r>
      <w:r w:rsidR="008967F1" w:rsidRPr="007B0816">
        <w:rPr>
          <w:rFonts w:ascii="Times New Roman" w:eastAsiaTheme="minorHAnsi" w:hAnsi="Times New Roman" w:cs="Times New Roman"/>
        </w:rPr>
        <w:t>zł</w:t>
      </w:r>
    </w:p>
    <w:p w14:paraId="21568945" w14:textId="75798EF7" w:rsidR="008967F1" w:rsidRPr="007B0816" w:rsidRDefault="00744246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majątkowe   -   </w:t>
      </w:r>
      <w:r w:rsidR="00E60434" w:rsidRPr="007B0816">
        <w:rPr>
          <w:rFonts w:ascii="Times New Roman" w:eastAsiaTheme="minorHAnsi" w:hAnsi="Times New Roman" w:cs="Times New Roman"/>
        </w:rPr>
        <w:t>15</w:t>
      </w:r>
      <w:r w:rsidR="004C3714">
        <w:rPr>
          <w:rFonts w:ascii="Times New Roman" w:eastAsiaTheme="minorHAnsi" w:hAnsi="Times New Roman" w:cs="Times New Roman"/>
        </w:rPr>
        <w:t> 640 602,11</w:t>
      </w:r>
      <w:r w:rsidR="008967F1" w:rsidRPr="007B0816">
        <w:rPr>
          <w:rFonts w:ascii="Times New Roman" w:eastAsiaTheme="minorHAnsi" w:hAnsi="Times New Roman" w:cs="Times New Roman"/>
        </w:rPr>
        <w:t xml:space="preserve"> zł</w:t>
      </w:r>
    </w:p>
    <w:p w14:paraId="0C058E21" w14:textId="4C2A3F82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2.</w:t>
      </w:r>
    </w:p>
    <w:p w14:paraId="0FDCF157" w14:textId="49E9D249" w:rsidR="008967F1" w:rsidRPr="007B0816" w:rsidRDefault="008967F1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wydatki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F63AA6">
        <w:rPr>
          <w:rFonts w:ascii="Times New Roman" w:eastAsiaTheme="minorHAnsi" w:hAnsi="Times New Roman" w:cs="Times New Roman"/>
          <w:b/>
          <w:bCs/>
        </w:rPr>
        <w:t>36</w:t>
      </w:r>
      <w:r w:rsidR="000C1500">
        <w:rPr>
          <w:rFonts w:ascii="Times New Roman" w:eastAsiaTheme="minorHAnsi" w:hAnsi="Times New Roman" w:cs="Times New Roman"/>
          <w:b/>
          <w:bCs/>
        </w:rPr>
        <w:t> 697 424,48</w:t>
      </w:r>
      <w:r w:rsidR="00F63AA6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, na skutek ich zwiększenia o kwotę </w:t>
      </w:r>
      <w:r w:rsidR="000C1500">
        <w:rPr>
          <w:rFonts w:ascii="Times New Roman" w:eastAsiaTheme="minorHAnsi" w:hAnsi="Times New Roman" w:cs="Times New Roman"/>
        </w:rPr>
        <w:t>21 670,00</w:t>
      </w:r>
      <w:r w:rsidR="001C17FC"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eastAsiaTheme="minorHAnsi" w:hAnsi="Times New Roman" w:cs="Times New Roman"/>
        </w:rPr>
        <w:t>zł</w:t>
      </w:r>
      <w:r w:rsidR="000C1500">
        <w:rPr>
          <w:rFonts w:ascii="Times New Roman" w:eastAsiaTheme="minorHAnsi" w:hAnsi="Times New Roman" w:cs="Times New Roman"/>
        </w:rPr>
        <w:t xml:space="preserve"> oraz zmniejszenia o kwotę 297,00 zł. </w:t>
      </w:r>
      <w:r w:rsidRPr="007B0816">
        <w:rPr>
          <w:rFonts w:ascii="Times New Roman" w:eastAsiaTheme="minorHAnsi" w:hAnsi="Times New Roman" w:cs="Times New Roman"/>
        </w:rPr>
        <w:t>zgodnie z załącznikiem Nr 2, w tym</w:t>
      </w:r>
      <w:r w:rsidR="00561051">
        <w:rPr>
          <w:rFonts w:ascii="Times New Roman" w:eastAsiaTheme="minorHAnsi" w:hAnsi="Times New Roman" w:cs="Times New Roman"/>
        </w:rPr>
        <w:t xml:space="preserve"> ustala się wydatki</w:t>
      </w:r>
      <w:r w:rsidRPr="007B0816">
        <w:rPr>
          <w:rFonts w:ascii="Times New Roman" w:eastAsiaTheme="minorHAnsi" w:hAnsi="Times New Roman" w:cs="Times New Roman"/>
        </w:rPr>
        <w:t>:</w:t>
      </w:r>
    </w:p>
    <w:p w14:paraId="2A233ED8" w14:textId="537466E9" w:rsidR="008967F1" w:rsidRPr="007B0816" w:rsidRDefault="0056105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bieżące      -  </w:t>
      </w:r>
      <w:r w:rsidR="00F63AA6">
        <w:rPr>
          <w:rFonts w:ascii="Times New Roman" w:eastAsiaTheme="minorHAnsi" w:hAnsi="Times New Roman" w:cs="Times New Roman"/>
        </w:rPr>
        <w:t>18</w:t>
      </w:r>
      <w:r w:rsidR="000C1500">
        <w:rPr>
          <w:rFonts w:ascii="Times New Roman" w:eastAsiaTheme="minorHAnsi" w:hAnsi="Times New Roman" w:cs="Times New Roman"/>
        </w:rPr>
        <w:t> 878 532,45</w:t>
      </w:r>
      <w:r w:rsidR="008967F1" w:rsidRPr="007B0816">
        <w:rPr>
          <w:rFonts w:ascii="Times New Roman" w:eastAsiaTheme="minorHAnsi" w:hAnsi="Times New Roman" w:cs="Times New Roman"/>
        </w:rPr>
        <w:t xml:space="preserve"> zł</w:t>
      </w:r>
    </w:p>
    <w:p w14:paraId="252EACB4" w14:textId="21D843D0" w:rsidR="008967F1" w:rsidRPr="007B0816" w:rsidRDefault="0056105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="008967F1" w:rsidRPr="007B0816">
        <w:rPr>
          <w:rFonts w:ascii="Times New Roman" w:eastAsiaTheme="minorHAnsi" w:hAnsi="Times New Roman" w:cs="Times New Roman"/>
        </w:rPr>
        <w:t xml:space="preserve">majątkowe - </w:t>
      </w:r>
      <w:r w:rsidR="00F63AA6">
        <w:rPr>
          <w:rFonts w:ascii="Times New Roman" w:eastAsiaTheme="minorHAnsi" w:hAnsi="Times New Roman" w:cs="Times New Roman"/>
        </w:rPr>
        <w:t>17</w:t>
      </w:r>
      <w:r w:rsidR="000C1500">
        <w:rPr>
          <w:rFonts w:ascii="Times New Roman" w:eastAsiaTheme="minorHAnsi" w:hAnsi="Times New Roman" w:cs="Times New Roman"/>
        </w:rPr>
        <w:t xml:space="preserve"> 818 892,03 </w:t>
      </w:r>
      <w:r w:rsidR="008967F1" w:rsidRPr="007B0816">
        <w:rPr>
          <w:rFonts w:ascii="Times New Roman" w:eastAsiaTheme="minorHAnsi" w:hAnsi="Times New Roman" w:cs="Times New Roman"/>
        </w:rPr>
        <w:t>zł</w:t>
      </w:r>
    </w:p>
    <w:p w14:paraId="20AA5A27" w14:textId="77777777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3.</w:t>
      </w:r>
    </w:p>
    <w:p w14:paraId="555C2A3D" w14:textId="6890B2CC" w:rsidR="00502714" w:rsidRPr="007B0816" w:rsidRDefault="004F3762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Dochody budżetu na zadania zlecone zwiększają się o kwotę </w:t>
      </w:r>
      <w:r w:rsidR="000C1500">
        <w:rPr>
          <w:rFonts w:ascii="Times New Roman" w:eastAsiaTheme="minorHAnsi" w:hAnsi="Times New Roman" w:cs="Times New Roman"/>
        </w:rPr>
        <w:t>400,00 zł i zmniejszają się o kwotę 297,00</w:t>
      </w:r>
      <w:r>
        <w:rPr>
          <w:rFonts w:ascii="Times New Roman" w:eastAsiaTheme="minorHAnsi" w:hAnsi="Times New Roman" w:cs="Times New Roman"/>
        </w:rPr>
        <w:t xml:space="preserve"> zł.. Po zmianach dochody zlecone wynoszą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2 317</w:t>
      </w:r>
      <w:r w:rsidR="00561051">
        <w:rPr>
          <w:rFonts w:ascii="Times New Roman" w:eastAsiaTheme="minorHAnsi" w:hAnsi="Times New Roman" w:cs="Times New Roman"/>
        </w:rPr>
        <w:t> 562,62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3.  </w:t>
      </w:r>
    </w:p>
    <w:p w14:paraId="65CEC1E3" w14:textId="77777777" w:rsidR="007B0816" w:rsidRDefault="007B0816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035E6B95" w14:textId="5851D286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4.</w:t>
      </w:r>
    </w:p>
    <w:p w14:paraId="0C06A6EB" w14:textId="0BB74B72" w:rsidR="00502714" w:rsidRDefault="004F3762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Wydatki na zadania zlecone zwiększają się o kwotę </w:t>
      </w:r>
      <w:r w:rsidR="000C1500">
        <w:rPr>
          <w:rFonts w:ascii="Times New Roman" w:eastAsiaTheme="minorHAnsi" w:hAnsi="Times New Roman" w:cs="Times New Roman"/>
        </w:rPr>
        <w:t>400,00 zł. i zmniejszają się o kwotę 297,00 zł.</w:t>
      </w:r>
      <w:r>
        <w:rPr>
          <w:rFonts w:ascii="Times New Roman" w:eastAsiaTheme="minorHAnsi" w:hAnsi="Times New Roman" w:cs="Times New Roman"/>
        </w:rPr>
        <w:t xml:space="preserve"> Po zmianach </w:t>
      </w:r>
      <w:r w:rsidR="00502714" w:rsidRPr="007B0816">
        <w:rPr>
          <w:rFonts w:ascii="Times New Roman" w:eastAsiaTheme="minorHAnsi" w:hAnsi="Times New Roman" w:cs="Times New Roman"/>
        </w:rPr>
        <w:t>wydatki na zadania zlecone w wy</w:t>
      </w:r>
      <w:r>
        <w:rPr>
          <w:rFonts w:ascii="Times New Roman" w:eastAsiaTheme="minorHAnsi" w:hAnsi="Times New Roman" w:cs="Times New Roman"/>
        </w:rPr>
        <w:t>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2 317</w:t>
      </w:r>
      <w:r w:rsidR="00561051">
        <w:rPr>
          <w:rFonts w:ascii="Times New Roman" w:eastAsiaTheme="minorHAnsi" w:hAnsi="Times New Roman" w:cs="Times New Roman"/>
        </w:rPr>
        <w:t> 562,62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4.  </w:t>
      </w:r>
    </w:p>
    <w:p w14:paraId="12512DA5" w14:textId="77777777" w:rsidR="007B0816" w:rsidRPr="007B0816" w:rsidRDefault="007B0816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3B7EE9F0" w14:textId="7ACFF855" w:rsidR="007B0816" w:rsidRDefault="008967F1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§ </w:t>
      </w:r>
      <w:r w:rsidR="007B0816">
        <w:rPr>
          <w:rFonts w:ascii="Times New Roman" w:eastAsiaTheme="minorHAnsi" w:hAnsi="Times New Roman" w:cs="Times New Roman"/>
        </w:rPr>
        <w:t>5</w:t>
      </w:r>
      <w:r w:rsidRPr="007B0816">
        <w:rPr>
          <w:rFonts w:ascii="Times New Roman" w:eastAsiaTheme="minorHAnsi" w:hAnsi="Times New Roman" w:cs="Times New Roman"/>
        </w:rPr>
        <w:t>.</w:t>
      </w:r>
    </w:p>
    <w:p w14:paraId="596A3097" w14:textId="7FCBDF55" w:rsidR="000C1500" w:rsidRPr="009B79EC" w:rsidRDefault="000C1500" w:rsidP="000C15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9EC">
        <w:rPr>
          <w:rFonts w:ascii="Times New Roman" w:hAnsi="Times New Roman" w:cs="Times New Roman"/>
        </w:rPr>
        <w:t xml:space="preserve">W dochodach i wydatkach budżetowych wyodrębnia się plan dochodów i wydatków na 2024 r. ze środków z Funduszu Pomocy na finansowanie lub dofinansowanie zadań bieżących w zakresie pomocy obywatelom Ukrainy – zgodnie z załącznikiem nr 5. </w:t>
      </w:r>
    </w:p>
    <w:p w14:paraId="25963873" w14:textId="77777777" w:rsidR="000C1500" w:rsidRDefault="000C1500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</w:p>
    <w:p w14:paraId="66D11D21" w14:textId="282C4802" w:rsidR="000C1500" w:rsidRDefault="000C1500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§</w:t>
      </w:r>
      <w:r w:rsidR="0056105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6</w:t>
      </w:r>
    </w:p>
    <w:p w14:paraId="467219F1" w14:textId="10F23192" w:rsidR="00561051" w:rsidRPr="00561051" w:rsidRDefault="00561051" w:rsidP="00561051">
      <w:p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przesunięcia </w:t>
      </w:r>
      <w:r w:rsidRPr="00561051">
        <w:rPr>
          <w:rFonts w:ascii="Times New Roman" w:hAnsi="Times New Roman" w:cs="Times New Roman"/>
        </w:rPr>
        <w:t xml:space="preserve">wydatków </w:t>
      </w:r>
      <w:r>
        <w:rPr>
          <w:rFonts w:ascii="Times New Roman" w:hAnsi="Times New Roman" w:cs="Times New Roman"/>
        </w:rPr>
        <w:t xml:space="preserve">w ramach jednego działu między rozdziałami i paragrafami </w:t>
      </w:r>
      <w:r w:rsidRPr="00561051">
        <w:rPr>
          <w:rFonts w:ascii="Times New Roman" w:hAnsi="Times New Roman" w:cs="Times New Roman"/>
        </w:rPr>
        <w:t>zgodnie z  załącznikiem nr 2</w:t>
      </w:r>
    </w:p>
    <w:p w14:paraId="3781221D" w14:textId="45D34C05" w:rsidR="00561051" w:rsidRDefault="00561051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§ 7 </w:t>
      </w:r>
    </w:p>
    <w:p w14:paraId="62F22552" w14:textId="42084466" w:rsidR="001F35AA" w:rsidRPr="007B0816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B0816">
        <w:rPr>
          <w:rFonts w:ascii="Times New Roman" w:hAnsi="Times New Roman" w:cs="Times New Roman"/>
        </w:rPr>
        <w:t>Zarządzenie wchodzi w życie z dniem podjęcia i podlega ogłoszeniu w sposób zwyczajowo przyjęty na terenie gminy.</w:t>
      </w:r>
    </w:p>
    <w:p w14:paraId="7E8E9539" w14:textId="208BB65B" w:rsidR="001F35AA" w:rsidRDefault="008C175A" w:rsidP="008C175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Wójt</w:t>
      </w:r>
    </w:p>
    <w:p w14:paraId="137CCAAF" w14:textId="7DE9FF2B" w:rsidR="008C175A" w:rsidRDefault="008C175A" w:rsidP="008C175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Mariola Sznajder</w:t>
      </w:r>
    </w:p>
    <w:p w14:paraId="305A678B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3DC6DAB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084D466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FF12331" w14:textId="77777777" w:rsidR="00835E31" w:rsidRDefault="00835E3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879B26C" w14:textId="77777777" w:rsidR="00835E31" w:rsidRDefault="00835E3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3921E6F" w14:textId="77777777" w:rsidR="00835E31" w:rsidRPr="007B0816" w:rsidRDefault="00835E3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5B6134C" w14:textId="376D7353" w:rsidR="001E79D7" w:rsidRDefault="00B91CBE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7B0816">
        <w:rPr>
          <w:rFonts w:ascii="Times New Roman" w:eastAsiaTheme="minorHAnsi" w:hAnsi="Times New Roman" w:cs="Times New Roman"/>
          <w:b/>
          <w:bCs/>
        </w:rPr>
        <w:t>Uzasadnienie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 do Zarządzenia Nr </w:t>
      </w:r>
      <w:r w:rsidR="00835E31">
        <w:rPr>
          <w:rFonts w:ascii="Times New Roman" w:eastAsiaTheme="minorHAnsi" w:hAnsi="Times New Roman" w:cs="Times New Roman"/>
          <w:b/>
          <w:bCs/>
        </w:rPr>
        <w:t>55</w:t>
      </w:r>
      <w:r w:rsidR="001E79D7">
        <w:rPr>
          <w:rFonts w:ascii="Times New Roman" w:eastAsiaTheme="minorHAnsi" w:hAnsi="Times New Roman" w:cs="Times New Roman"/>
          <w:b/>
          <w:bCs/>
        </w:rPr>
        <w:t>/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24 </w:t>
      </w:r>
    </w:p>
    <w:p w14:paraId="22A08B73" w14:textId="554AE3B8" w:rsidR="00B91CBE" w:rsidRDefault="001E79D7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Wójta Gminy Milejewo 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z dnia </w:t>
      </w:r>
      <w:r w:rsidR="002E5A2C">
        <w:rPr>
          <w:rFonts w:ascii="Times New Roman" w:eastAsiaTheme="minorHAnsi" w:hAnsi="Times New Roman" w:cs="Times New Roman"/>
          <w:b/>
          <w:bCs/>
        </w:rPr>
        <w:t>16 pa</w:t>
      </w:r>
      <w:r w:rsidR="00835E31">
        <w:rPr>
          <w:rFonts w:ascii="Times New Roman" w:eastAsiaTheme="minorHAnsi" w:hAnsi="Times New Roman" w:cs="Times New Roman"/>
          <w:b/>
          <w:bCs/>
        </w:rPr>
        <w:t>ź</w:t>
      </w:r>
      <w:r w:rsidR="002E5A2C">
        <w:rPr>
          <w:rFonts w:ascii="Times New Roman" w:eastAsiaTheme="minorHAnsi" w:hAnsi="Times New Roman" w:cs="Times New Roman"/>
          <w:b/>
          <w:bCs/>
        </w:rPr>
        <w:t>dziernika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 2024r.</w:t>
      </w:r>
    </w:p>
    <w:p w14:paraId="37D9A89F" w14:textId="77777777" w:rsidR="007B0816" w:rsidRPr="007B0816" w:rsidRDefault="007B0816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446A4FD" w14:textId="77777777" w:rsidR="007B0816" w:rsidRPr="00A81A1F" w:rsidRDefault="007B0816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Zmiany w dochodach i odpowiadających im wydatkach </w:t>
      </w:r>
    </w:p>
    <w:p w14:paraId="4266DB75" w14:textId="3A0C5B52" w:rsidR="00BC223C" w:rsidRPr="007B0816" w:rsidRDefault="00911DB1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bookmarkStart w:id="0" w:name="_Hlk168568378"/>
      <w:bookmarkStart w:id="1" w:name="_Hlk127277334"/>
      <w:r>
        <w:rPr>
          <w:rFonts w:ascii="Times New Roman" w:eastAsiaTheme="minorHAnsi" w:hAnsi="Times New Roman" w:cs="Times New Roman"/>
          <w:b/>
          <w:bCs/>
          <w:u w:val="single"/>
        </w:rPr>
        <w:t xml:space="preserve">I 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>Dział 85</w:t>
      </w:r>
      <w:r w:rsidR="002E5A2C">
        <w:rPr>
          <w:rFonts w:ascii="Times New Roman" w:eastAsiaTheme="minorHAnsi" w:hAnsi="Times New Roman" w:cs="Times New Roman"/>
          <w:b/>
          <w:bCs/>
          <w:u w:val="single"/>
        </w:rPr>
        <w:t>2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 „</w:t>
      </w:r>
      <w:r w:rsidR="002E5A2C">
        <w:rPr>
          <w:rFonts w:ascii="Times New Roman" w:eastAsiaTheme="minorHAnsi" w:hAnsi="Times New Roman" w:cs="Times New Roman"/>
          <w:b/>
          <w:bCs/>
          <w:u w:val="single"/>
        </w:rPr>
        <w:t>Pomoc społeczna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” </w:t>
      </w:r>
      <w:r>
        <w:rPr>
          <w:rFonts w:ascii="Times New Roman" w:eastAsiaTheme="minorHAnsi" w:hAnsi="Times New Roman" w:cs="Times New Roman"/>
          <w:b/>
          <w:bCs/>
          <w:u w:val="single"/>
        </w:rPr>
        <w:t>z</w:t>
      </w:r>
      <w:r w:rsidR="002E5A2C">
        <w:rPr>
          <w:rFonts w:ascii="Times New Roman" w:eastAsiaTheme="minorHAnsi" w:hAnsi="Times New Roman" w:cs="Times New Roman"/>
          <w:b/>
          <w:bCs/>
          <w:u w:val="single"/>
        </w:rPr>
        <w:t>mniejsza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 się dochody i wydatki zlecone o kwotę łączną </w:t>
      </w:r>
      <w:r w:rsidR="002E5A2C">
        <w:rPr>
          <w:rFonts w:ascii="Times New Roman" w:eastAsiaTheme="minorHAnsi" w:hAnsi="Times New Roman" w:cs="Times New Roman"/>
          <w:b/>
          <w:bCs/>
          <w:u w:val="single"/>
        </w:rPr>
        <w:t>297,00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 zł. w następujący sposób</w:t>
      </w:r>
    </w:p>
    <w:p w14:paraId="7ABDADE6" w14:textId="1ABCEBB8" w:rsidR="00911DB1" w:rsidRPr="002E5A2C" w:rsidRDefault="007B0816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2E5A2C">
        <w:rPr>
          <w:rFonts w:ascii="Times New Roman" w:eastAsiaTheme="minorHAnsi" w:hAnsi="Times New Roman" w:cs="Times New Roman"/>
          <w:u w:val="single"/>
        </w:rPr>
        <w:t xml:space="preserve">W </w:t>
      </w:r>
      <w:r w:rsidR="00BC223C" w:rsidRPr="002E5A2C">
        <w:rPr>
          <w:rFonts w:ascii="Times New Roman" w:eastAsiaTheme="minorHAnsi" w:hAnsi="Times New Roman" w:cs="Times New Roman"/>
          <w:u w:val="single"/>
        </w:rPr>
        <w:t>Rozdzia</w:t>
      </w:r>
      <w:r w:rsidR="00CC4578" w:rsidRPr="002E5A2C">
        <w:rPr>
          <w:rFonts w:ascii="Times New Roman" w:eastAsiaTheme="minorHAnsi" w:hAnsi="Times New Roman" w:cs="Times New Roman"/>
          <w:u w:val="single"/>
        </w:rPr>
        <w:t xml:space="preserve">le </w:t>
      </w:r>
      <w:r w:rsidR="00BC223C" w:rsidRPr="002E5A2C">
        <w:rPr>
          <w:rFonts w:ascii="Times New Roman" w:eastAsiaTheme="minorHAnsi" w:hAnsi="Times New Roman" w:cs="Times New Roman"/>
          <w:u w:val="single"/>
        </w:rPr>
        <w:t xml:space="preserve"> 85</w:t>
      </w:r>
      <w:r w:rsidR="002E5A2C" w:rsidRPr="002E5A2C">
        <w:rPr>
          <w:rFonts w:ascii="Times New Roman" w:eastAsiaTheme="minorHAnsi" w:hAnsi="Times New Roman" w:cs="Times New Roman"/>
          <w:u w:val="single"/>
        </w:rPr>
        <w:t>219</w:t>
      </w:r>
      <w:r w:rsidR="00BC223C"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 w:rsidR="002E5A2C" w:rsidRPr="002E5A2C">
        <w:rPr>
          <w:rFonts w:ascii="Times New Roman" w:eastAsiaTheme="minorHAnsi" w:hAnsi="Times New Roman" w:cs="Times New Roman"/>
          <w:u w:val="single"/>
        </w:rPr>
        <w:t>Ośrodki pomocy społecznej</w:t>
      </w:r>
      <w:r w:rsidR="00F54A59"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6B6F7603" w14:textId="77777777" w:rsidR="00835E31" w:rsidRDefault="00911DB1" w:rsidP="00835E31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z</w:t>
      </w:r>
      <w:r w:rsidR="002E5A2C">
        <w:rPr>
          <w:rFonts w:ascii="Times New Roman" w:eastAsiaTheme="minorHAnsi" w:hAnsi="Times New Roman" w:cs="Times New Roman"/>
        </w:rPr>
        <w:t>mniejsza się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dochody </w:t>
      </w:r>
      <w:r w:rsidRPr="00911DB1">
        <w:rPr>
          <w:rFonts w:ascii="Times New Roman" w:eastAsiaTheme="minorHAnsi" w:hAnsi="Times New Roman" w:cs="Times New Roman"/>
        </w:rPr>
        <w:t>o</w:t>
      </w:r>
      <w:r w:rsidR="002E5A2C"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 w:rsidRPr="00911DB1">
        <w:rPr>
          <w:rFonts w:ascii="Times New Roman" w:eastAsiaTheme="minorHAnsi" w:hAnsi="Times New Roman" w:cs="Times New Roman"/>
          <w:b/>
          <w:bCs/>
        </w:rPr>
        <w:t>2</w:t>
      </w:r>
      <w:r w:rsidR="002E5A2C">
        <w:rPr>
          <w:rFonts w:ascii="Times New Roman" w:eastAsiaTheme="minorHAnsi" w:hAnsi="Times New Roman" w:cs="Times New Roman"/>
          <w:b/>
          <w:bCs/>
        </w:rPr>
        <w:t xml:space="preserve">97,00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="00BC223C" w:rsidRPr="00911DB1">
        <w:rPr>
          <w:rFonts w:ascii="Times New Roman" w:eastAsiaTheme="minorHAnsi" w:hAnsi="Times New Roman" w:cs="Times New Roman"/>
        </w:rPr>
        <w:t xml:space="preserve"> </w:t>
      </w:r>
      <w:r w:rsidR="00FB75D2">
        <w:rPr>
          <w:rFonts w:ascii="Times New Roman" w:eastAsiaTheme="minorHAnsi" w:hAnsi="Times New Roman" w:cs="Times New Roman"/>
        </w:rPr>
        <w:t xml:space="preserve">dotację celową - </w:t>
      </w:r>
      <w:r w:rsidR="002E5A2C">
        <w:rPr>
          <w:rFonts w:ascii="Times New Roman" w:eastAsiaTheme="minorHAnsi" w:hAnsi="Times New Roman" w:cs="Times New Roman"/>
        </w:rPr>
        <w:t>wynagrodzenia za sprawowanie opieki</w:t>
      </w:r>
      <w:r w:rsidR="0077738D" w:rsidRPr="00911DB1">
        <w:rPr>
          <w:rFonts w:ascii="Times New Roman" w:eastAsiaTheme="minorHAnsi" w:hAnsi="Times New Roman" w:cs="Times New Roman"/>
        </w:rPr>
        <w:t>.</w:t>
      </w:r>
      <w:r w:rsidR="00BC223C" w:rsidRPr="00911DB1">
        <w:rPr>
          <w:rFonts w:ascii="Times New Roman" w:eastAsiaTheme="minorHAnsi" w:hAnsi="Times New Roman" w:cs="Times New Roman"/>
        </w:rPr>
        <w:t xml:space="preserve"> </w:t>
      </w:r>
    </w:p>
    <w:p w14:paraId="6B79E012" w14:textId="2EA0D746" w:rsidR="00911DB1" w:rsidRPr="00911DB1" w:rsidRDefault="00911DB1" w:rsidP="00835E31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 w:rsidR="002E5A2C">
        <w:rPr>
          <w:rFonts w:ascii="Times New Roman" w:eastAsiaTheme="minorHAnsi" w:hAnsi="Times New Roman" w:cs="Times New Roman"/>
          <w:i/>
          <w:iCs/>
        </w:rPr>
        <w:t>311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.2024 z dnia </w:t>
      </w:r>
      <w:r w:rsidR="002E5A2C">
        <w:rPr>
          <w:rFonts w:ascii="Times New Roman" w:eastAsiaTheme="minorHAnsi" w:hAnsi="Times New Roman" w:cs="Times New Roman"/>
          <w:i/>
          <w:iCs/>
        </w:rPr>
        <w:t>24</w:t>
      </w:r>
      <w:r>
        <w:rPr>
          <w:rFonts w:ascii="Times New Roman" w:eastAsiaTheme="minorHAnsi" w:hAnsi="Times New Roman" w:cs="Times New Roman"/>
          <w:i/>
          <w:iCs/>
        </w:rPr>
        <w:t xml:space="preserve"> </w:t>
      </w:r>
      <w:r w:rsidR="002E5A2C">
        <w:rPr>
          <w:rFonts w:ascii="Times New Roman" w:eastAsiaTheme="minorHAnsi" w:hAnsi="Times New Roman" w:cs="Times New Roman"/>
          <w:i/>
          <w:iCs/>
        </w:rPr>
        <w:t>września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2024r. Wojewody Warmińsko - Mazurskiego w Olsztynie</w:t>
      </w:r>
    </w:p>
    <w:p w14:paraId="15E2A084" w14:textId="28AE81EB" w:rsidR="00BC223C" w:rsidRDefault="00911DB1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bookmarkStart w:id="2" w:name="_Hlk175144441"/>
      <w:r>
        <w:rPr>
          <w:rFonts w:ascii="Times New Roman" w:eastAsiaTheme="minorHAnsi" w:hAnsi="Times New Roman" w:cs="Times New Roman"/>
        </w:rPr>
        <w:t xml:space="preserve">- </w:t>
      </w:r>
      <w:r w:rsidR="00BC223C" w:rsidRPr="007B0816">
        <w:rPr>
          <w:rFonts w:ascii="Times New Roman" w:eastAsiaTheme="minorHAnsi" w:hAnsi="Times New Roman" w:cs="Times New Roman"/>
        </w:rPr>
        <w:t>z</w:t>
      </w:r>
      <w:r w:rsidR="002E5A2C">
        <w:rPr>
          <w:rFonts w:ascii="Times New Roman" w:eastAsiaTheme="minorHAnsi" w:hAnsi="Times New Roman" w:cs="Times New Roman"/>
        </w:rPr>
        <w:t>mniejsza się</w:t>
      </w:r>
      <w:r w:rsidR="00A8048B"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wydatki </w:t>
      </w:r>
      <w:r w:rsidR="00BC223C" w:rsidRPr="007B0816">
        <w:rPr>
          <w:rFonts w:ascii="Times New Roman" w:eastAsiaTheme="minorHAnsi" w:hAnsi="Times New Roman" w:cs="Times New Roman"/>
        </w:rPr>
        <w:t xml:space="preserve">o kwotę </w:t>
      </w:r>
      <w:r w:rsidRPr="00CC4578">
        <w:rPr>
          <w:rFonts w:ascii="Times New Roman" w:eastAsiaTheme="minorHAnsi" w:hAnsi="Times New Roman" w:cs="Times New Roman"/>
          <w:b/>
          <w:bCs/>
        </w:rPr>
        <w:t>2</w:t>
      </w:r>
      <w:r w:rsidR="002E5A2C">
        <w:rPr>
          <w:rFonts w:ascii="Times New Roman" w:eastAsiaTheme="minorHAnsi" w:hAnsi="Times New Roman" w:cs="Times New Roman"/>
          <w:b/>
          <w:bCs/>
        </w:rPr>
        <w:t>97,00</w:t>
      </w:r>
      <w:r w:rsidR="00BC223C"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="00BC223C" w:rsidRPr="007B0816">
        <w:rPr>
          <w:rFonts w:ascii="Times New Roman" w:eastAsiaTheme="minorHAnsi" w:hAnsi="Times New Roman" w:cs="Times New Roman"/>
        </w:rPr>
        <w:t xml:space="preserve"> </w:t>
      </w:r>
      <w:r w:rsidR="00BC223C" w:rsidRPr="007B0816">
        <w:rPr>
          <w:rFonts w:ascii="Times New Roman" w:hAnsi="Times New Roman" w:cs="Times New Roman"/>
        </w:rPr>
        <w:t>–</w:t>
      </w:r>
      <w:r w:rsidR="00BC223C" w:rsidRPr="007B0816">
        <w:rPr>
          <w:rFonts w:ascii="Times New Roman" w:eastAsiaTheme="minorHAnsi" w:hAnsi="Times New Roman" w:cs="Times New Roman"/>
        </w:rPr>
        <w:t xml:space="preserve">  </w:t>
      </w:r>
      <w:r w:rsidR="002E5A2C">
        <w:rPr>
          <w:rFonts w:ascii="Times New Roman" w:eastAsiaTheme="minorHAnsi" w:hAnsi="Times New Roman" w:cs="Times New Roman"/>
        </w:rPr>
        <w:t>wynagrodzenie za sprawowanie opieki</w:t>
      </w:r>
      <w:r w:rsidR="00BC223C" w:rsidRPr="007B0816">
        <w:rPr>
          <w:rFonts w:ascii="Times New Roman" w:eastAsiaTheme="minorHAnsi" w:hAnsi="Times New Roman" w:cs="Times New Roman"/>
        </w:rPr>
        <w:t>.</w:t>
      </w:r>
      <w:bookmarkEnd w:id="2"/>
    </w:p>
    <w:p w14:paraId="5D0C6D92" w14:textId="77777777" w:rsidR="002E5A2C" w:rsidRPr="007B0816" w:rsidRDefault="002E5A2C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bookmarkEnd w:id="0"/>
    <w:p w14:paraId="1EDF1281" w14:textId="41973691" w:rsidR="002E5A2C" w:rsidRPr="007B0816" w:rsidRDefault="002E5A2C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r>
        <w:rPr>
          <w:rFonts w:ascii="Times New Roman" w:eastAsiaTheme="minorHAnsi" w:hAnsi="Times New Roman" w:cs="Times New Roman"/>
          <w:b/>
          <w:bCs/>
          <w:u w:val="single"/>
        </w:rPr>
        <w:t xml:space="preserve">II 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>Dział 85</w:t>
      </w:r>
      <w:r>
        <w:rPr>
          <w:rFonts w:ascii="Times New Roman" w:eastAsiaTheme="minorHAnsi" w:hAnsi="Times New Roman" w:cs="Times New Roman"/>
          <w:b/>
          <w:bCs/>
          <w:u w:val="single"/>
        </w:rPr>
        <w:t>4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 „</w:t>
      </w:r>
      <w:r>
        <w:rPr>
          <w:rFonts w:ascii="Times New Roman" w:eastAsiaTheme="minorHAnsi" w:hAnsi="Times New Roman" w:cs="Times New Roman"/>
          <w:b/>
          <w:bCs/>
          <w:u w:val="single"/>
        </w:rPr>
        <w:t>Edukacyjna opieka wychowawcza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” </w:t>
      </w:r>
      <w:r>
        <w:rPr>
          <w:rFonts w:ascii="Times New Roman" w:eastAsiaTheme="minorHAnsi" w:hAnsi="Times New Roman" w:cs="Times New Roman"/>
          <w:b/>
          <w:bCs/>
          <w:u w:val="single"/>
        </w:rPr>
        <w:t>zwiększa się  dochody i wydatki zlecone o kwotę 20 000,00 zł. w następujący sposób</w:t>
      </w:r>
    </w:p>
    <w:p w14:paraId="6C569E55" w14:textId="713895A1" w:rsidR="00335312" w:rsidRPr="001E79D7" w:rsidRDefault="00911DB1" w:rsidP="00835E31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E79D7">
        <w:rPr>
          <w:rFonts w:ascii="Times New Roman" w:eastAsiaTheme="minorHAnsi" w:hAnsi="Times New Roman" w:cs="Times New Roman"/>
          <w:u w:val="single"/>
        </w:rPr>
        <w:t xml:space="preserve">W </w:t>
      </w:r>
      <w:r w:rsidR="00335312" w:rsidRPr="001E79D7">
        <w:rPr>
          <w:rFonts w:ascii="Times New Roman" w:eastAsiaTheme="minorHAnsi" w:hAnsi="Times New Roman" w:cs="Times New Roman"/>
          <w:u w:val="single"/>
        </w:rPr>
        <w:t>Rozdzia</w:t>
      </w:r>
      <w:r w:rsidR="00CC4578" w:rsidRPr="001E79D7">
        <w:rPr>
          <w:rFonts w:ascii="Times New Roman" w:eastAsiaTheme="minorHAnsi" w:hAnsi="Times New Roman" w:cs="Times New Roman"/>
          <w:u w:val="single"/>
        </w:rPr>
        <w:t>le 85</w:t>
      </w:r>
      <w:r w:rsidR="002E5A2C">
        <w:rPr>
          <w:rFonts w:ascii="Times New Roman" w:eastAsiaTheme="minorHAnsi" w:hAnsi="Times New Roman" w:cs="Times New Roman"/>
          <w:u w:val="single"/>
        </w:rPr>
        <w:t>415</w:t>
      </w:r>
      <w:r w:rsidR="00335312" w:rsidRPr="001E79D7">
        <w:rPr>
          <w:rFonts w:ascii="Times New Roman" w:eastAsiaTheme="minorHAnsi" w:hAnsi="Times New Roman" w:cs="Times New Roman"/>
          <w:u w:val="single"/>
        </w:rPr>
        <w:t xml:space="preserve"> „</w:t>
      </w:r>
      <w:r w:rsidR="002E5A2C">
        <w:rPr>
          <w:rFonts w:ascii="Times New Roman" w:eastAsiaTheme="minorHAnsi" w:hAnsi="Times New Roman" w:cs="Times New Roman"/>
          <w:u w:val="single"/>
        </w:rPr>
        <w:t xml:space="preserve">pomoc materialna dla uczniów </w:t>
      </w:r>
      <w:r w:rsidR="00FB75D2">
        <w:rPr>
          <w:rFonts w:ascii="Times New Roman" w:eastAsiaTheme="minorHAnsi" w:hAnsi="Times New Roman" w:cs="Times New Roman"/>
          <w:u w:val="single"/>
        </w:rPr>
        <w:t>o charakterze socjalnym</w:t>
      </w:r>
      <w:r w:rsidR="00CC4578" w:rsidRPr="001E79D7">
        <w:rPr>
          <w:rFonts w:ascii="Times New Roman" w:eastAsiaTheme="minorHAnsi" w:hAnsi="Times New Roman" w:cs="Times New Roman"/>
          <w:u w:val="single"/>
        </w:rPr>
        <w:t>”</w:t>
      </w:r>
      <w:r w:rsidR="00335312" w:rsidRPr="001E79D7">
        <w:rPr>
          <w:rFonts w:ascii="Times New Roman" w:eastAsiaTheme="minorHAnsi" w:hAnsi="Times New Roman" w:cs="Times New Roman"/>
          <w:u w:val="single"/>
        </w:rPr>
        <w:t xml:space="preserve">, </w:t>
      </w:r>
    </w:p>
    <w:p w14:paraId="4641E79C" w14:textId="5BAE8719" w:rsidR="00CC4578" w:rsidRDefault="00335312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- zwiększa się </w:t>
      </w:r>
      <w:r w:rsidR="00CC4578">
        <w:rPr>
          <w:rFonts w:ascii="Times New Roman" w:eastAsiaTheme="minorHAnsi" w:hAnsi="Times New Roman" w:cs="Times New Roman"/>
        </w:rPr>
        <w:t xml:space="preserve">dochody o </w:t>
      </w:r>
      <w:r w:rsidRPr="007B0816">
        <w:rPr>
          <w:rFonts w:ascii="Times New Roman" w:eastAsiaTheme="minorHAnsi" w:hAnsi="Times New Roman" w:cs="Times New Roman"/>
        </w:rPr>
        <w:t xml:space="preserve">kwotę </w:t>
      </w:r>
      <w:r w:rsidR="00FB75D2">
        <w:rPr>
          <w:rFonts w:ascii="Times New Roman" w:eastAsiaTheme="minorHAnsi" w:hAnsi="Times New Roman" w:cs="Times New Roman"/>
          <w:b/>
          <w:bCs/>
        </w:rPr>
        <w:t>20 000,00 zł.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hAnsi="Times New Roman" w:cs="Times New Roman"/>
        </w:rPr>
        <w:t>–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="00CC4578">
        <w:rPr>
          <w:rFonts w:ascii="Times New Roman" w:eastAsiaTheme="minorHAnsi" w:hAnsi="Times New Roman" w:cs="Times New Roman"/>
        </w:rPr>
        <w:t>dochody stanowią</w:t>
      </w:r>
      <w:r w:rsidR="00CC4578" w:rsidRPr="00911DB1">
        <w:rPr>
          <w:rFonts w:ascii="Times New Roman" w:eastAsiaTheme="minorHAnsi" w:hAnsi="Times New Roman" w:cs="Times New Roman"/>
        </w:rPr>
        <w:t xml:space="preserve"> dotację celową </w:t>
      </w:r>
      <w:r w:rsidR="00FB75D2">
        <w:rPr>
          <w:rFonts w:ascii="Times New Roman" w:eastAsiaTheme="minorHAnsi" w:hAnsi="Times New Roman" w:cs="Times New Roman"/>
        </w:rPr>
        <w:t>na dofinansowanie świadczeń pomocy materialnej o charakterze socjalnym</w:t>
      </w:r>
      <w:r w:rsidR="00CC4578" w:rsidRPr="00911DB1">
        <w:rPr>
          <w:rFonts w:ascii="Times New Roman" w:eastAsiaTheme="minorHAnsi" w:hAnsi="Times New Roman" w:cs="Times New Roman"/>
        </w:rPr>
        <w:t xml:space="preserve">. </w:t>
      </w:r>
    </w:p>
    <w:p w14:paraId="705E2046" w14:textId="77777777" w:rsidR="00835E31" w:rsidRPr="00911DB1" w:rsidRDefault="00835E31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</w:p>
    <w:p w14:paraId="695F2BE1" w14:textId="61F1E263" w:rsidR="00CC4578" w:rsidRPr="00911DB1" w:rsidRDefault="00CC4578" w:rsidP="00835E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>
        <w:rPr>
          <w:rFonts w:ascii="Times New Roman" w:eastAsiaTheme="minorHAnsi" w:hAnsi="Times New Roman" w:cs="Times New Roman"/>
          <w:i/>
          <w:iCs/>
        </w:rPr>
        <w:t>2</w:t>
      </w:r>
      <w:r w:rsidR="00FB75D2">
        <w:rPr>
          <w:rFonts w:ascii="Times New Roman" w:eastAsiaTheme="minorHAnsi" w:hAnsi="Times New Roman" w:cs="Times New Roman"/>
          <w:i/>
          <w:iCs/>
        </w:rPr>
        <w:t>87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.2024 z dnia </w:t>
      </w:r>
      <w:r w:rsidR="00FB75D2">
        <w:rPr>
          <w:rFonts w:ascii="Times New Roman" w:eastAsiaTheme="minorHAnsi" w:hAnsi="Times New Roman" w:cs="Times New Roman"/>
          <w:i/>
          <w:iCs/>
        </w:rPr>
        <w:t>17 września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2024 r. Wojewody Warmińsko - Mazurskiego w Olsztynie</w:t>
      </w:r>
    </w:p>
    <w:p w14:paraId="37E26C9C" w14:textId="5AE5B220" w:rsidR="00CC4578" w:rsidRDefault="00CC4578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7B0816">
        <w:rPr>
          <w:rFonts w:ascii="Times New Roman" w:eastAsiaTheme="minorHAnsi" w:hAnsi="Times New Roman" w:cs="Times New Roman"/>
        </w:rPr>
        <w:t xml:space="preserve">zwiększa się </w:t>
      </w:r>
      <w:r>
        <w:rPr>
          <w:rFonts w:ascii="Times New Roman" w:eastAsiaTheme="minorHAnsi" w:hAnsi="Times New Roman" w:cs="Times New Roman"/>
        </w:rPr>
        <w:t xml:space="preserve">wydatki </w:t>
      </w:r>
      <w:r w:rsidRPr="007B0816">
        <w:rPr>
          <w:rFonts w:ascii="Times New Roman" w:eastAsiaTheme="minorHAnsi" w:hAnsi="Times New Roman" w:cs="Times New Roman"/>
        </w:rPr>
        <w:t>o kwotę</w:t>
      </w:r>
      <w:r>
        <w:rPr>
          <w:rFonts w:ascii="Times New Roman" w:eastAsiaTheme="minorHAnsi" w:hAnsi="Times New Roman" w:cs="Times New Roman"/>
        </w:rPr>
        <w:t xml:space="preserve"> </w:t>
      </w:r>
      <w:r w:rsidR="00FB75D2">
        <w:rPr>
          <w:rFonts w:ascii="Times New Roman" w:eastAsiaTheme="minorHAnsi" w:hAnsi="Times New Roman" w:cs="Times New Roman"/>
          <w:b/>
          <w:bCs/>
        </w:rPr>
        <w:t>20 000</w:t>
      </w:r>
      <w:r w:rsidRPr="00CC4578">
        <w:rPr>
          <w:rFonts w:ascii="Times New Roman" w:eastAsiaTheme="minorHAnsi" w:hAnsi="Times New Roman" w:cs="Times New Roman"/>
          <w:b/>
          <w:bCs/>
        </w:rPr>
        <w:t>,00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hAnsi="Times New Roman" w:cs="Times New Roman"/>
        </w:rPr>
        <w:t>–</w:t>
      </w:r>
      <w:r w:rsidRPr="007B0816">
        <w:rPr>
          <w:rFonts w:ascii="Times New Roman" w:eastAsiaTheme="minorHAnsi" w:hAnsi="Times New Roman" w:cs="Times New Roman"/>
        </w:rPr>
        <w:t xml:space="preserve">  </w:t>
      </w:r>
      <w:r>
        <w:rPr>
          <w:rFonts w:ascii="Times New Roman" w:eastAsiaTheme="minorHAnsi" w:hAnsi="Times New Roman" w:cs="Times New Roman"/>
        </w:rPr>
        <w:t>s</w:t>
      </w:r>
      <w:r w:rsidR="00FB75D2">
        <w:rPr>
          <w:rFonts w:ascii="Times New Roman" w:eastAsiaTheme="minorHAnsi" w:hAnsi="Times New Roman" w:cs="Times New Roman"/>
        </w:rPr>
        <w:t>typendia dla uczniów</w:t>
      </w:r>
      <w:r w:rsidRPr="007B0816">
        <w:rPr>
          <w:rFonts w:ascii="Times New Roman" w:eastAsiaTheme="minorHAnsi" w:hAnsi="Times New Roman" w:cs="Times New Roman"/>
        </w:rPr>
        <w:t>.</w:t>
      </w:r>
    </w:p>
    <w:p w14:paraId="6400A8E1" w14:textId="77777777" w:rsidR="00FB75D2" w:rsidRDefault="00FB75D2" w:rsidP="00FB75D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14FB98E" w14:textId="0CE06E13" w:rsidR="00FB75D2" w:rsidRPr="00B21B6E" w:rsidRDefault="00FB75D2" w:rsidP="00FB75D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III </w:t>
      </w:r>
      <w:r w:rsidRPr="00B21B6E">
        <w:rPr>
          <w:rFonts w:ascii="Times New Roman" w:hAnsi="Times New Roman" w:cs="Times New Roman"/>
          <w:b/>
          <w:bCs/>
          <w:u w:val="single"/>
        </w:rPr>
        <w:t xml:space="preserve">Dział 751 „Urzędy naczelnych organów władzy państwowej, kontroli i ochrony prawa i sądownictwa” </w:t>
      </w:r>
      <w:r w:rsidR="00835E31">
        <w:rPr>
          <w:rFonts w:ascii="Times New Roman" w:hAnsi="Times New Roman" w:cs="Times New Roman"/>
          <w:b/>
          <w:bCs/>
          <w:u w:val="single"/>
        </w:rPr>
        <w:t>zwiększa się dochody i wydatki w następujący sposób:</w:t>
      </w:r>
    </w:p>
    <w:p w14:paraId="22AD7D59" w14:textId="77777777" w:rsidR="00FB75D2" w:rsidRPr="00FB75D2" w:rsidRDefault="00FB75D2" w:rsidP="00FB75D2">
      <w:pPr>
        <w:pStyle w:val="Akapitzlist"/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u w:val="single"/>
        </w:rPr>
      </w:pPr>
      <w:r w:rsidRPr="00FB75D2">
        <w:rPr>
          <w:rFonts w:ascii="Times New Roman" w:hAnsi="Times New Roman" w:cs="Times New Roman"/>
          <w:u w:val="single"/>
        </w:rPr>
        <w:t>W Rozdziale 75113 „</w:t>
      </w:r>
      <w:bookmarkStart w:id="3" w:name="_Hlk177286019"/>
      <w:r w:rsidRPr="00FB75D2">
        <w:rPr>
          <w:rFonts w:ascii="Times New Roman" w:hAnsi="Times New Roman" w:cs="Times New Roman"/>
          <w:u w:val="single"/>
        </w:rPr>
        <w:t>Wybory do Parlamentu Europejskiego”</w:t>
      </w:r>
    </w:p>
    <w:p w14:paraId="0D7494DD" w14:textId="1DADB825" w:rsidR="00FB75D2" w:rsidRPr="00DC5DBD" w:rsidRDefault="00FB75D2" w:rsidP="00FB75D2">
      <w:pPr>
        <w:pStyle w:val="Akapitzlist"/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</w:rPr>
        <w:t xml:space="preserve"> </w:t>
      </w:r>
      <w:bookmarkEnd w:id="3"/>
      <w:r w:rsidRPr="00767DEE">
        <w:rPr>
          <w:rFonts w:ascii="Times New Roman" w:hAnsi="Times New Roman" w:cs="Times New Roman"/>
        </w:rPr>
        <w:t>– zwiększa się dochody o kwotę</w:t>
      </w:r>
      <w:r w:rsidRPr="00DC5D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40</w:t>
      </w:r>
      <w:r w:rsidRPr="00DC5DBD">
        <w:rPr>
          <w:rFonts w:ascii="Times New Roman" w:hAnsi="Times New Roman" w:cs="Times New Roman"/>
          <w:b/>
          <w:bCs/>
        </w:rPr>
        <w:t>0,00 zł.</w:t>
      </w:r>
      <w:r w:rsidRPr="00DC5DBD">
        <w:rPr>
          <w:rFonts w:ascii="Times New Roman" w:hAnsi="Times New Roman" w:cs="Times New Roman"/>
        </w:rPr>
        <w:t xml:space="preserve"> - wzrost dotacji celowej z budżetu państwa na realizację zadań bieżących z zakresu administracji rządowej </w:t>
      </w:r>
    </w:p>
    <w:p w14:paraId="4C7FA9B1" w14:textId="181B7DB9" w:rsidR="00FB75D2" w:rsidRPr="00B21B6E" w:rsidRDefault="00FB75D2" w:rsidP="00920A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B21B6E">
        <w:rPr>
          <w:rFonts w:ascii="Times New Roman" w:hAnsi="Times New Roman" w:cs="Times New Roman"/>
          <w:i/>
          <w:iCs/>
        </w:rPr>
        <w:t>Wzrost dotacji dokonano na podstawie pisma DEL.3113.</w:t>
      </w:r>
      <w:r>
        <w:rPr>
          <w:rFonts w:ascii="Times New Roman" w:hAnsi="Times New Roman" w:cs="Times New Roman"/>
          <w:i/>
          <w:iCs/>
        </w:rPr>
        <w:t>35</w:t>
      </w:r>
      <w:r w:rsidRPr="00B21B6E">
        <w:rPr>
          <w:rFonts w:ascii="Times New Roman" w:hAnsi="Times New Roman" w:cs="Times New Roman"/>
          <w:i/>
          <w:iCs/>
        </w:rPr>
        <w:t xml:space="preserve">.2024 z dnia </w:t>
      </w:r>
      <w:r>
        <w:rPr>
          <w:rFonts w:ascii="Times New Roman" w:hAnsi="Times New Roman" w:cs="Times New Roman"/>
          <w:i/>
          <w:iCs/>
        </w:rPr>
        <w:t>07 października</w:t>
      </w:r>
      <w:r w:rsidRPr="00B21B6E">
        <w:rPr>
          <w:rFonts w:ascii="Times New Roman" w:hAnsi="Times New Roman" w:cs="Times New Roman"/>
          <w:i/>
          <w:iCs/>
        </w:rPr>
        <w:t xml:space="preserve"> 2024r. Dyrektora Delegatury Krajowego Biura Wyborczego </w:t>
      </w:r>
    </w:p>
    <w:p w14:paraId="4F232DE8" w14:textId="093D8DC4" w:rsidR="00FB75D2" w:rsidRPr="00920A03" w:rsidRDefault="00920A03" w:rsidP="00920A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- zwiększa się wydatki </w:t>
      </w:r>
      <w:r w:rsidR="00FB75D2" w:rsidRPr="00920A03">
        <w:rPr>
          <w:rFonts w:ascii="Times New Roman" w:hAnsi="Times New Roman" w:cs="Times New Roman"/>
        </w:rPr>
        <w:t>o kwotę</w:t>
      </w:r>
      <w:r w:rsidR="00FB75D2" w:rsidRPr="00920A03">
        <w:rPr>
          <w:rFonts w:ascii="Times New Roman" w:hAnsi="Times New Roman" w:cs="Times New Roman"/>
          <w:b/>
          <w:bCs/>
        </w:rPr>
        <w:t xml:space="preserve"> </w:t>
      </w:r>
      <w:r w:rsidR="00AA6233" w:rsidRPr="00920A03">
        <w:rPr>
          <w:rFonts w:ascii="Times New Roman" w:hAnsi="Times New Roman" w:cs="Times New Roman"/>
          <w:b/>
          <w:bCs/>
        </w:rPr>
        <w:t>40</w:t>
      </w:r>
      <w:r w:rsidR="00FB75D2" w:rsidRPr="00920A03">
        <w:rPr>
          <w:rFonts w:ascii="Times New Roman" w:hAnsi="Times New Roman" w:cs="Times New Roman"/>
          <w:b/>
          <w:bCs/>
        </w:rPr>
        <w:t xml:space="preserve">0,00 zł </w:t>
      </w:r>
      <w:r w:rsidR="00FB75D2" w:rsidRPr="00920A03">
        <w:rPr>
          <w:rFonts w:ascii="Times New Roman" w:hAnsi="Times New Roman" w:cs="Times New Roman"/>
        </w:rPr>
        <w:t xml:space="preserve"> z przeznaczeniem na przewóz depozytu z materiałami wyborczymi do Archiwum Państwowego w Gdańsku</w:t>
      </w:r>
    </w:p>
    <w:p w14:paraId="438E5147" w14:textId="77777777" w:rsidR="00FB75D2" w:rsidRDefault="00FB75D2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5A8348FA" w14:textId="77777777" w:rsidR="00FB75D2" w:rsidRDefault="00FB75D2" w:rsidP="00FB75D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D50E9">
        <w:rPr>
          <w:rFonts w:ascii="Times New Roman" w:hAnsi="Times New Roman" w:cs="Times New Roman"/>
          <w:b/>
          <w:bCs/>
          <w:u w:val="single"/>
        </w:rPr>
        <w:t>Środki z Funduszu Pomocy</w:t>
      </w:r>
    </w:p>
    <w:p w14:paraId="79937522" w14:textId="77777777" w:rsidR="00FB75D2" w:rsidRPr="007D50E9" w:rsidRDefault="00FB75D2" w:rsidP="00FB75D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901A325" w14:textId="1B448BFF" w:rsidR="00FB75D2" w:rsidRPr="007D50E9" w:rsidRDefault="00FB75D2" w:rsidP="00FB75D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>DOCHODY zwiększa się o  1 </w:t>
      </w:r>
      <w:r>
        <w:rPr>
          <w:rFonts w:ascii="Times New Roman" w:hAnsi="Times New Roman" w:cs="Times New Roman"/>
          <w:b/>
          <w:bCs/>
        </w:rPr>
        <w:t>270</w:t>
      </w:r>
      <w:r w:rsidRPr="007D50E9">
        <w:rPr>
          <w:rFonts w:ascii="Times New Roman" w:hAnsi="Times New Roman" w:cs="Times New Roman"/>
          <w:b/>
          <w:bCs/>
        </w:rPr>
        <w:t xml:space="preserve">,00 zł. </w:t>
      </w:r>
    </w:p>
    <w:p w14:paraId="343440EE" w14:textId="77777777" w:rsidR="00AA6233" w:rsidRDefault="00AA623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AA6233">
        <w:rPr>
          <w:rFonts w:ascii="Times New Roman" w:hAnsi="Times New Roman" w:cs="Times New Roman"/>
          <w:u w:val="single"/>
        </w:rPr>
        <w:t xml:space="preserve">W </w:t>
      </w:r>
      <w:r w:rsidR="00FB75D2" w:rsidRPr="00AA6233">
        <w:rPr>
          <w:rFonts w:ascii="Times New Roman" w:hAnsi="Times New Roman" w:cs="Times New Roman"/>
          <w:u w:val="single"/>
        </w:rPr>
        <w:t>Rozdzia</w:t>
      </w:r>
      <w:r w:rsidRPr="00AA6233">
        <w:rPr>
          <w:rFonts w:ascii="Times New Roman" w:hAnsi="Times New Roman" w:cs="Times New Roman"/>
          <w:u w:val="single"/>
        </w:rPr>
        <w:t>le</w:t>
      </w:r>
      <w:r w:rsidR="00FB75D2" w:rsidRPr="00AA6233">
        <w:rPr>
          <w:rFonts w:ascii="Times New Roman" w:hAnsi="Times New Roman" w:cs="Times New Roman"/>
          <w:u w:val="single"/>
        </w:rPr>
        <w:t xml:space="preserve"> 75814 „Różne rozliczenia finansowe” </w:t>
      </w:r>
    </w:p>
    <w:p w14:paraId="3EDC9DC8" w14:textId="30F4A394" w:rsidR="00FB75D2" w:rsidRDefault="00AA623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FB75D2">
        <w:rPr>
          <w:rFonts w:ascii="Times New Roman" w:hAnsi="Times New Roman" w:cs="Times New Roman"/>
        </w:rPr>
        <w:t xml:space="preserve">dochody </w:t>
      </w:r>
      <w:r w:rsidR="00FB75D2" w:rsidRPr="00E81126">
        <w:rPr>
          <w:rFonts w:ascii="Times New Roman" w:hAnsi="Times New Roman" w:cs="Times New Roman"/>
        </w:rPr>
        <w:t xml:space="preserve">zwiększa się o kwotę </w:t>
      </w:r>
      <w:r w:rsidR="00FB75D2" w:rsidRPr="00E81126">
        <w:rPr>
          <w:rFonts w:ascii="Times New Roman" w:hAnsi="Times New Roman" w:cs="Times New Roman"/>
          <w:b/>
          <w:bCs/>
        </w:rPr>
        <w:t>1 270,00 zł</w:t>
      </w:r>
      <w:r w:rsidR="00FB75D2" w:rsidRPr="00E81126">
        <w:rPr>
          <w:rFonts w:ascii="Times New Roman" w:hAnsi="Times New Roman" w:cs="Times New Roman"/>
        </w:rPr>
        <w:t xml:space="preserve"> - Środki z Funduszu Pomocy przeznaczone są na dodatkowe zadania oświatowe</w:t>
      </w:r>
    </w:p>
    <w:p w14:paraId="017EB7CA" w14:textId="420EB1EE" w:rsidR="00FB75D2" w:rsidRPr="00AE72B3" w:rsidRDefault="00FB75D2" w:rsidP="00FB75D2">
      <w:pPr>
        <w:pStyle w:val="Akapitzlist"/>
        <w:widowControl w:val="0"/>
        <w:tabs>
          <w:tab w:val="left" w:pos="360"/>
          <w:tab w:val="left" w:pos="644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  <w:b/>
          <w:bCs/>
        </w:rPr>
      </w:pPr>
      <w:r w:rsidRPr="00AE72B3">
        <w:rPr>
          <w:rFonts w:ascii="Times New Roman" w:eastAsiaTheme="minorHAnsi" w:hAnsi="Times New Roman" w:cs="Times New Roman"/>
          <w:b/>
          <w:bCs/>
        </w:rPr>
        <w:t>WYDATKI zwiększa się o 1 </w:t>
      </w:r>
      <w:r w:rsidR="00AA6233">
        <w:rPr>
          <w:rFonts w:ascii="Times New Roman" w:eastAsiaTheme="minorHAnsi" w:hAnsi="Times New Roman" w:cs="Times New Roman"/>
          <w:b/>
          <w:bCs/>
        </w:rPr>
        <w:t>270</w:t>
      </w:r>
      <w:r w:rsidRPr="00AE72B3">
        <w:rPr>
          <w:rFonts w:ascii="Times New Roman" w:eastAsiaTheme="minorHAnsi" w:hAnsi="Times New Roman" w:cs="Times New Roman"/>
          <w:b/>
          <w:bCs/>
        </w:rPr>
        <w:t xml:space="preserve">,00 zł. </w:t>
      </w:r>
    </w:p>
    <w:p w14:paraId="1C60BA0A" w14:textId="6010933D" w:rsidR="00FB75D2" w:rsidRPr="007D50E9" w:rsidRDefault="00AA6233" w:rsidP="00920A03">
      <w:pPr>
        <w:pStyle w:val="Akapitzlist"/>
        <w:widowControl w:val="0"/>
        <w:tabs>
          <w:tab w:val="left" w:pos="1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</w:t>
      </w:r>
      <w:r w:rsidR="00FB75D2">
        <w:rPr>
          <w:rFonts w:ascii="Times New Roman" w:hAnsi="Times New Roman" w:cs="Times New Roman"/>
        </w:rPr>
        <w:t>R</w:t>
      </w:r>
      <w:r w:rsidR="00FB75D2" w:rsidRPr="007D50E9">
        <w:rPr>
          <w:rFonts w:ascii="Times New Roman" w:hAnsi="Times New Roman" w:cs="Times New Roman"/>
        </w:rPr>
        <w:t>ozdzia</w:t>
      </w:r>
      <w:r>
        <w:rPr>
          <w:rFonts w:ascii="Times New Roman" w:hAnsi="Times New Roman" w:cs="Times New Roman"/>
        </w:rPr>
        <w:t>le</w:t>
      </w:r>
      <w:r w:rsidR="00FB75D2" w:rsidRPr="007D50E9">
        <w:rPr>
          <w:rFonts w:ascii="Times New Roman" w:hAnsi="Times New Roman" w:cs="Times New Roman"/>
        </w:rPr>
        <w:t xml:space="preserve"> 80195 „Oświata i wychowanie” </w:t>
      </w:r>
      <w:r w:rsidR="00FB75D2" w:rsidRPr="007D50E9">
        <w:rPr>
          <w:rFonts w:ascii="Times New Roman" w:hAnsi="Times New Roman" w:cs="Times New Roman"/>
          <w:b/>
          <w:bCs/>
        </w:rPr>
        <w:t xml:space="preserve"> – </w:t>
      </w:r>
      <w:r w:rsidR="00FB75D2" w:rsidRPr="00E81126">
        <w:rPr>
          <w:rFonts w:ascii="Times New Roman" w:hAnsi="Times New Roman" w:cs="Times New Roman"/>
        </w:rPr>
        <w:t>wydatki zwiększa</w:t>
      </w:r>
      <w:r w:rsidR="00FB75D2" w:rsidRPr="007D50E9">
        <w:rPr>
          <w:rFonts w:ascii="Times New Roman" w:hAnsi="Times New Roman" w:cs="Times New Roman"/>
        </w:rPr>
        <w:t xml:space="preserve"> się o  kwotę</w:t>
      </w:r>
      <w:r w:rsidR="00FB75D2" w:rsidRPr="007D50E9">
        <w:rPr>
          <w:rFonts w:ascii="Times New Roman" w:hAnsi="Times New Roman" w:cs="Times New Roman"/>
          <w:b/>
          <w:bCs/>
        </w:rPr>
        <w:t xml:space="preserve"> 1 270,00 zł.</w:t>
      </w:r>
      <w:r w:rsidR="00FB75D2" w:rsidRPr="007D50E9">
        <w:rPr>
          <w:rFonts w:ascii="Times New Roman" w:hAnsi="Times New Roman" w:cs="Times New Roman"/>
        </w:rPr>
        <w:t xml:space="preserve"> z przeznaczeniem na</w:t>
      </w:r>
      <w:r w:rsidR="00FB75D2">
        <w:rPr>
          <w:rFonts w:ascii="Times New Roman" w:hAnsi="Times New Roman" w:cs="Times New Roman"/>
        </w:rPr>
        <w:t>:</w:t>
      </w:r>
      <w:r w:rsidR="00920A03">
        <w:rPr>
          <w:rFonts w:ascii="Times New Roman" w:hAnsi="Times New Roman" w:cs="Times New Roman"/>
        </w:rPr>
        <w:t xml:space="preserve">       </w:t>
      </w:r>
      <w:r w:rsidR="00FB75D2" w:rsidRPr="007D50E9">
        <w:rPr>
          <w:rFonts w:ascii="Times New Roman" w:hAnsi="Times New Roman" w:cs="Times New Roman"/>
        </w:rPr>
        <w:t xml:space="preserve">- </w:t>
      </w:r>
      <w:r w:rsidR="00FB75D2" w:rsidRPr="007D50E9">
        <w:rPr>
          <w:rFonts w:ascii="Times New Roman" w:hAnsi="Times New Roman" w:cs="Times New Roman"/>
          <w:b/>
          <w:bCs/>
        </w:rPr>
        <w:t>1 061,00 zł</w:t>
      </w:r>
      <w:r w:rsidR="00FB75D2" w:rsidRPr="007D50E9">
        <w:rPr>
          <w:rFonts w:ascii="Times New Roman" w:hAnsi="Times New Roman" w:cs="Times New Roman"/>
        </w:rPr>
        <w:t xml:space="preserve">. - wynagrodzenie nauczycieli </w:t>
      </w:r>
    </w:p>
    <w:p w14:paraId="45CDCA34" w14:textId="77777777" w:rsidR="00FB75D2" w:rsidRPr="007D50E9" w:rsidRDefault="00FB75D2" w:rsidP="00FB75D2">
      <w:pPr>
        <w:pStyle w:val="Akapitzlist"/>
        <w:spacing w:after="0" w:line="360" w:lineRule="auto"/>
        <w:ind w:left="567"/>
        <w:rPr>
          <w:rFonts w:ascii="Times New Roman" w:hAnsi="Times New Roman" w:cs="Times New Roman"/>
        </w:rPr>
      </w:pPr>
      <w:r w:rsidRPr="00DC5A0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DC5A0F">
        <w:rPr>
          <w:rFonts w:ascii="Times New Roman" w:hAnsi="Times New Roman" w:cs="Times New Roman"/>
          <w:b/>
          <w:bCs/>
        </w:rPr>
        <w:t xml:space="preserve">   </w:t>
      </w:r>
      <w:r w:rsidRPr="007D50E9">
        <w:rPr>
          <w:rFonts w:ascii="Times New Roman" w:hAnsi="Times New Roman" w:cs="Times New Roman"/>
          <w:b/>
          <w:bCs/>
        </w:rPr>
        <w:t>209,00 zł.</w:t>
      </w:r>
      <w:r w:rsidRPr="007D50E9">
        <w:rPr>
          <w:rFonts w:ascii="Times New Roman" w:hAnsi="Times New Roman" w:cs="Times New Roman"/>
        </w:rPr>
        <w:t xml:space="preserve"> - składki i inne pochodne wynagrodzeń </w:t>
      </w:r>
    </w:p>
    <w:p w14:paraId="14FA9A12" w14:textId="77777777" w:rsidR="00FB75D2" w:rsidRDefault="00FB75D2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330708" w14:textId="6A731111" w:rsidR="00CC4578" w:rsidRDefault="00CC4578" w:rsidP="002C3A7E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24330">
        <w:rPr>
          <w:rFonts w:ascii="Times New Roman" w:hAnsi="Times New Roman" w:cs="Times New Roman"/>
          <w:b/>
        </w:rPr>
        <w:t>Dodatkowo</w:t>
      </w:r>
      <w:r w:rsidR="002C3A7E">
        <w:rPr>
          <w:rFonts w:ascii="Times New Roman" w:hAnsi="Times New Roman" w:cs="Times New Roman"/>
          <w:b/>
        </w:rPr>
        <w:t xml:space="preserve"> </w:t>
      </w:r>
      <w:r w:rsidRPr="00F63AA6">
        <w:rPr>
          <w:rFonts w:ascii="Times New Roman" w:hAnsi="Times New Roman" w:cs="Times New Roman"/>
          <w:b/>
        </w:rPr>
        <w:t xml:space="preserve">dokonuje się przesunięć  wydatków między </w:t>
      </w:r>
      <w:r w:rsidR="00717542">
        <w:rPr>
          <w:rFonts w:ascii="Times New Roman" w:hAnsi="Times New Roman" w:cs="Times New Roman"/>
          <w:b/>
        </w:rPr>
        <w:t xml:space="preserve">rozdziałami  i </w:t>
      </w:r>
      <w:r w:rsidRPr="00F63AA6">
        <w:rPr>
          <w:rFonts w:ascii="Times New Roman" w:hAnsi="Times New Roman" w:cs="Times New Roman"/>
          <w:b/>
        </w:rPr>
        <w:t>paragrafami w jednym dziale:</w:t>
      </w:r>
    </w:p>
    <w:p w14:paraId="2347EC8E" w14:textId="77777777" w:rsidR="00920A03" w:rsidRPr="00717542" w:rsidRDefault="00920A0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AA6233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600</w:t>
      </w:r>
      <w:r w:rsidRPr="00AA6233">
        <w:rPr>
          <w:rFonts w:ascii="Times New Roman" w:hAnsi="Times New Roman" w:cs="Times New Roman"/>
          <w:b/>
          <w:bCs/>
          <w:u w:val="single"/>
        </w:rPr>
        <w:t xml:space="preserve"> „ </w:t>
      </w:r>
      <w:r>
        <w:rPr>
          <w:rFonts w:ascii="Times New Roman" w:hAnsi="Times New Roman" w:cs="Times New Roman"/>
          <w:b/>
          <w:bCs/>
          <w:u w:val="single"/>
        </w:rPr>
        <w:t>Transport i łączność</w:t>
      </w:r>
      <w:r w:rsidRPr="00717542">
        <w:rPr>
          <w:rFonts w:ascii="Times New Roman" w:hAnsi="Times New Roman" w:cs="Times New Roman"/>
          <w:u w:val="single"/>
        </w:rPr>
        <w:t xml:space="preserve">” </w:t>
      </w:r>
      <w:r>
        <w:rPr>
          <w:rFonts w:ascii="Times New Roman" w:hAnsi="Times New Roman" w:cs="Times New Roman"/>
          <w:u w:val="single"/>
        </w:rPr>
        <w:t>–</w:t>
      </w:r>
      <w:r w:rsidRPr="0071754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w rozdziale 60016 „Drogi gminne” przesuwa się wydatki w wysokości 40 000,00 zł. poprzez zmniejszenie o kwotę 40 000,00 zł.  wydatków na remonty dróg a zwiększenie wydatków na usługi o kwotę 32 000,00 zł. oraz dofinansowanie transportu zbiorowego  o kwotę 8 000,00 zł. w rozdziale 60004 „Lokalny transport zbiorowy”</w:t>
      </w:r>
    </w:p>
    <w:p w14:paraId="7DA521BB" w14:textId="77777777" w:rsidR="00920A03" w:rsidRDefault="00920A03" w:rsidP="00920A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1FE8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700</w:t>
      </w:r>
      <w:r w:rsidRPr="007B1FE8">
        <w:rPr>
          <w:rFonts w:ascii="Times New Roman" w:hAnsi="Times New Roman" w:cs="Times New Roman"/>
          <w:b/>
          <w:bCs/>
          <w:u w:val="single"/>
        </w:rPr>
        <w:t xml:space="preserve"> „ </w:t>
      </w:r>
      <w:r>
        <w:rPr>
          <w:rFonts w:ascii="Times New Roman" w:hAnsi="Times New Roman" w:cs="Times New Roman"/>
          <w:b/>
          <w:bCs/>
          <w:u w:val="single"/>
        </w:rPr>
        <w:t>Gospodarka mieszkaniowa</w:t>
      </w:r>
      <w:r w:rsidRPr="007B1FE8">
        <w:rPr>
          <w:rFonts w:ascii="Times New Roman" w:hAnsi="Times New Roman" w:cs="Times New Roman"/>
          <w:u w:val="single"/>
        </w:rPr>
        <w:t xml:space="preserve">” – </w:t>
      </w:r>
      <w:r w:rsidRPr="007B1FE8">
        <w:rPr>
          <w:rFonts w:ascii="Times New Roman" w:hAnsi="Times New Roman" w:cs="Times New Roman"/>
        </w:rPr>
        <w:t xml:space="preserve">w rozdziale </w:t>
      </w:r>
      <w:r>
        <w:rPr>
          <w:rFonts w:ascii="Times New Roman" w:hAnsi="Times New Roman" w:cs="Times New Roman"/>
        </w:rPr>
        <w:t>70005</w:t>
      </w:r>
      <w:r w:rsidRPr="007B1FE8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Gospodarka gruntami i nieruchomościami”</w:t>
      </w:r>
      <w:r w:rsidRPr="007B1FE8">
        <w:rPr>
          <w:rFonts w:ascii="Times New Roman" w:hAnsi="Times New Roman" w:cs="Times New Roman"/>
        </w:rPr>
        <w:t xml:space="preserve"> przesuwa się wydatki w wysokości </w:t>
      </w:r>
      <w:r>
        <w:rPr>
          <w:rFonts w:ascii="Times New Roman" w:hAnsi="Times New Roman" w:cs="Times New Roman"/>
        </w:rPr>
        <w:t>8 000,00</w:t>
      </w:r>
      <w:r w:rsidRPr="007B1FE8">
        <w:rPr>
          <w:rFonts w:ascii="Times New Roman" w:hAnsi="Times New Roman" w:cs="Times New Roman"/>
        </w:rPr>
        <w:t xml:space="preserve"> zł. poprzez zmniejszenie o kwotę </w:t>
      </w:r>
      <w:r>
        <w:rPr>
          <w:rFonts w:ascii="Times New Roman" w:hAnsi="Times New Roman" w:cs="Times New Roman"/>
        </w:rPr>
        <w:t xml:space="preserve">5 000,00 zł. </w:t>
      </w:r>
      <w:r w:rsidRPr="007B1FE8">
        <w:rPr>
          <w:rFonts w:ascii="Times New Roman" w:hAnsi="Times New Roman" w:cs="Times New Roman"/>
        </w:rPr>
        <w:t xml:space="preserve"> wydatków na </w:t>
      </w:r>
      <w:r>
        <w:rPr>
          <w:rFonts w:ascii="Times New Roman" w:hAnsi="Times New Roman" w:cs="Times New Roman"/>
        </w:rPr>
        <w:t xml:space="preserve">usługi oraz zmniejszenie o kwotę 3 000,00 zł. wydatków na podatek VAT </w:t>
      </w:r>
      <w:r w:rsidRPr="007B1FE8">
        <w:rPr>
          <w:rFonts w:ascii="Times New Roman" w:hAnsi="Times New Roman" w:cs="Times New Roman"/>
        </w:rPr>
        <w:t xml:space="preserve">a zwiększenie wydatków </w:t>
      </w:r>
      <w:r>
        <w:rPr>
          <w:rFonts w:ascii="Times New Roman" w:hAnsi="Times New Roman" w:cs="Times New Roman"/>
        </w:rPr>
        <w:t xml:space="preserve">remontowych </w:t>
      </w:r>
      <w:r w:rsidRPr="007B1FE8">
        <w:rPr>
          <w:rFonts w:ascii="Times New Roman" w:hAnsi="Times New Roman" w:cs="Times New Roman"/>
        </w:rPr>
        <w:t xml:space="preserve">o kwotę </w:t>
      </w:r>
      <w:r>
        <w:rPr>
          <w:rFonts w:ascii="Times New Roman" w:hAnsi="Times New Roman" w:cs="Times New Roman"/>
        </w:rPr>
        <w:t>8 000,00zł.</w:t>
      </w:r>
    </w:p>
    <w:p w14:paraId="3FDE1C15" w14:textId="77777777" w:rsidR="00920A03" w:rsidRPr="00717542" w:rsidRDefault="00920A0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AA6233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750</w:t>
      </w:r>
      <w:r w:rsidRPr="00AA6233">
        <w:rPr>
          <w:rFonts w:ascii="Times New Roman" w:hAnsi="Times New Roman" w:cs="Times New Roman"/>
          <w:b/>
          <w:bCs/>
          <w:u w:val="single"/>
        </w:rPr>
        <w:t xml:space="preserve"> „ </w:t>
      </w:r>
      <w:r>
        <w:rPr>
          <w:rFonts w:ascii="Times New Roman" w:hAnsi="Times New Roman" w:cs="Times New Roman"/>
          <w:b/>
          <w:bCs/>
          <w:u w:val="single"/>
        </w:rPr>
        <w:t>Administracja publiczna”</w:t>
      </w:r>
      <w:r w:rsidRPr="0071754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–</w:t>
      </w:r>
      <w:r w:rsidRPr="0071754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w rozdziale 75095 „Pozostała działalność” przesuwa się wydatki w wysokości 2 000,00 zł. poprzez zmniejszenie o kwotę 2 000,00 zł. wydatków na różne opłaty i składki a zwiększenie wydatków na zakup materiałów i wyposażenia o kwotę 2 000,00 zł. </w:t>
      </w:r>
    </w:p>
    <w:p w14:paraId="52379F04" w14:textId="77777777" w:rsidR="00920A03" w:rsidRDefault="00920A0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AA6233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754</w:t>
      </w:r>
      <w:r w:rsidRPr="00AA6233">
        <w:rPr>
          <w:rFonts w:ascii="Times New Roman" w:hAnsi="Times New Roman" w:cs="Times New Roman"/>
          <w:b/>
          <w:bCs/>
          <w:u w:val="single"/>
        </w:rPr>
        <w:t xml:space="preserve"> „ </w:t>
      </w:r>
      <w:r>
        <w:rPr>
          <w:rFonts w:ascii="Times New Roman" w:hAnsi="Times New Roman" w:cs="Times New Roman"/>
          <w:b/>
          <w:bCs/>
          <w:u w:val="single"/>
        </w:rPr>
        <w:t>Bezpieczeństwo publiczne i ochrona przeciwpożarowa</w:t>
      </w:r>
      <w:r w:rsidRPr="00717542">
        <w:rPr>
          <w:rFonts w:ascii="Times New Roman" w:hAnsi="Times New Roman" w:cs="Times New Roman"/>
          <w:u w:val="single"/>
        </w:rPr>
        <w:t xml:space="preserve">” </w:t>
      </w:r>
      <w:r>
        <w:rPr>
          <w:rFonts w:ascii="Times New Roman" w:hAnsi="Times New Roman" w:cs="Times New Roman"/>
          <w:u w:val="single"/>
        </w:rPr>
        <w:t>–</w:t>
      </w:r>
      <w:r w:rsidRPr="0071754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w rozdziale 85412 „|Ochotnicze straże pożarne” przesuwa się wydatki w wysokości 2 000,00 zł. poprzez zmniejszenie o kwotę 2 000,00 zł.  wydatków na zakup materiałów i wyposażenia a zwiększenie wydatków na szkolenie o kwotę 2 000,00 zł. </w:t>
      </w:r>
    </w:p>
    <w:p w14:paraId="534E9F0C" w14:textId="209FCF45" w:rsidR="00AA6233" w:rsidRPr="00717542" w:rsidRDefault="00AA6233" w:rsidP="00717542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AA6233">
        <w:rPr>
          <w:rFonts w:ascii="Times New Roman" w:hAnsi="Times New Roman" w:cs="Times New Roman"/>
          <w:b/>
          <w:bCs/>
          <w:u w:val="single"/>
        </w:rPr>
        <w:t xml:space="preserve">Dział 851 „ </w:t>
      </w:r>
      <w:r w:rsidR="00717542">
        <w:rPr>
          <w:rFonts w:ascii="Times New Roman" w:hAnsi="Times New Roman" w:cs="Times New Roman"/>
          <w:b/>
          <w:bCs/>
          <w:u w:val="single"/>
        </w:rPr>
        <w:t>Ochrona zdrowia</w:t>
      </w:r>
      <w:r w:rsidRPr="00717542">
        <w:rPr>
          <w:rFonts w:ascii="Times New Roman" w:hAnsi="Times New Roman" w:cs="Times New Roman"/>
          <w:u w:val="single"/>
        </w:rPr>
        <w:t xml:space="preserve">” </w:t>
      </w:r>
      <w:r w:rsidR="00717542">
        <w:rPr>
          <w:rFonts w:ascii="Times New Roman" w:hAnsi="Times New Roman" w:cs="Times New Roman"/>
          <w:u w:val="single"/>
        </w:rPr>
        <w:t>–</w:t>
      </w:r>
      <w:r w:rsidR="00717542" w:rsidRPr="00717542">
        <w:rPr>
          <w:rFonts w:ascii="Times New Roman" w:hAnsi="Times New Roman" w:cs="Times New Roman"/>
          <w:u w:val="single"/>
        </w:rPr>
        <w:t xml:space="preserve"> </w:t>
      </w:r>
      <w:r w:rsidR="00717542">
        <w:rPr>
          <w:rFonts w:ascii="Times New Roman" w:hAnsi="Times New Roman" w:cs="Times New Roman"/>
        </w:rPr>
        <w:t>w rozdziale 85154 „Przeciwdziałanie alkoholizmowi” przesuwa się wydatki w wysokości 3 760,00 zł.</w:t>
      </w:r>
      <w:r w:rsidR="00C36EC7">
        <w:rPr>
          <w:rFonts w:ascii="Times New Roman" w:hAnsi="Times New Roman" w:cs="Times New Roman"/>
        </w:rPr>
        <w:t xml:space="preserve"> poprzez zmniejszenie o kwotę 3 760,00</w:t>
      </w:r>
      <w:r w:rsidR="00920A03">
        <w:rPr>
          <w:rFonts w:ascii="Times New Roman" w:hAnsi="Times New Roman" w:cs="Times New Roman"/>
        </w:rPr>
        <w:t xml:space="preserve"> zł.</w:t>
      </w:r>
      <w:r w:rsidR="00C36EC7">
        <w:rPr>
          <w:rFonts w:ascii="Times New Roman" w:hAnsi="Times New Roman" w:cs="Times New Roman"/>
        </w:rPr>
        <w:t xml:space="preserve"> wydatków na szkolenia a zwiększenie wydatków na usługi o kwotę 760,00 zł. oraz wydatków na umowę zlecenia o kwotę 3 000,00 zł.</w:t>
      </w:r>
    </w:p>
    <w:p w14:paraId="17FFD187" w14:textId="77777777" w:rsidR="00CC4578" w:rsidRPr="00724330" w:rsidRDefault="00CC4578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5AE35E" w14:textId="016EF028" w:rsidR="005D3FA9" w:rsidRPr="00724330" w:rsidRDefault="00BC223C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24330">
        <w:rPr>
          <w:rFonts w:ascii="Times New Roman" w:eastAsiaTheme="minorHAnsi" w:hAnsi="Times New Roman" w:cs="Times New Roman"/>
        </w:rPr>
        <w:t>Powyższe zmiany są niezbędne celem prawidłowego wykonania budżetu.</w:t>
      </w:r>
      <w:bookmarkEnd w:id="1"/>
    </w:p>
    <w:sectPr w:rsidR="005D3FA9" w:rsidRPr="00724330" w:rsidSect="007B0816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4C83" w14:textId="77777777" w:rsidR="00C17596" w:rsidRDefault="00C17596" w:rsidP="002F5594">
      <w:pPr>
        <w:spacing w:after="0" w:line="240" w:lineRule="auto"/>
      </w:pPr>
      <w:r>
        <w:separator/>
      </w:r>
    </w:p>
  </w:endnote>
  <w:endnote w:type="continuationSeparator" w:id="0">
    <w:p w14:paraId="24101277" w14:textId="77777777" w:rsidR="00C17596" w:rsidRDefault="00C17596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D34EC" w14:textId="77777777" w:rsidR="00C17596" w:rsidRDefault="00C17596" w:rsidP="002F5594">
      <w:pPr>
        <w:spacing w:after="0" w:line="240" w:lineRule="auto"/>
      </w:pPr>
      <w:r>
        <w:separator/>
      </w:r>
    </w:p>
  </w:footnote>
  <w:footnote w:type="continuationSeparator" w:id="0">
    <w:p w14:paraId="0F4D8A13" w14:textId="77777777" w:rsidR="00C17596" w:rsidRDefault="00C17596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3D9F"/>
    <w:multiLevelType w:val="hybridMultilevel"/>
    <w:tmpl w:val="5AA61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03A3D"/>
    <w:multiLevelType w:val="hybridMultilevel"/>
    <w:tmpl w:val="8960CEC4"/>
    <w:lvl w:ilvl="0" w:tplc="E2A69E8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13AD"/>
    <w:multiLevelType w:val="hybridMultilevel"/>
    <w:tmpl w:val="95D23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06C6"/>
    <w:multiLevelType w:val="hybridMultilevel"/>
    <w:tmpl w:val="7C7E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2083"/>
    <w:multiLevelType w:val="hybridMultilevel"/>
    <w:tmpl w:val="5AE43E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187169B5"/>
    <w:multiLevelType w:val="hybridMultilevel"/>
    <w:tmpl w:val="1016738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47194197"/>
    <w:multiLevelType w:val="hybridMultilevel"/>
    <w:tmpl w:val="F7AC1976"/>
    <w:lvl w:ilvl="0" w:tplc="F452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78C76A9"/>
    <w:multiLevelType w:val="hybridMultilevel"/>
    <w:tmpl w:val="5DE0D4F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12"/>
  </w:num>
  <w:num w:numId="3" w16cid:durableId="1588923663">
    <w:abstractNumId w:val="16"/>
  </w:num>
  <w:num w:numId="4" w16cid:durableId="1833792468">
    <w:abstractNumId w:val="18"/>
  </w:num>
  <w:num w:numId="5" w16cid:durableId="653683878">
    <w:abstractNumId w:val="0"/>
  </w:num>
  <w:num w:numId="6" w16cid:durableId="801002259">
    <w:abstractNumId w:val="20"/>
  </w:num>
  <w:num w:numId="7" w16cid:durableId="1815946793">
    <w:abstractNumId w:val="13"/>
  </w:num>
  <w:num w:numId="8" w16cid:durableId="666178253">
    <w:abstractNumId w:val="8"/>
  </w:num>
  <w:num w:numId="9" w16cid:durableId="663440206">
    <w:abstractNumId w:val="17"/>
  </w:num>
  <w:num w:numId="10" w16cid:durableId="1490245853">
    <w:abstractNumId w:val="10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11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15"/>
  </w:num>
  <w:num w:numId="20" w16cid:durableId="1321427133">
    <w:abstractNumId w:val="4"/>
  </w:num>
  <w:num w:numId="21" w16cid:durableId="502554989">
    <w:abstractNumId w:val="5"/>
  </w:num>
  <w:num w:numId="22" w16cid:durableId="880290802">
    <w:abstractNumId w:val="6"/>
  </w:num>
  <w:num w:numId="23" w16cid:durableId="167407246">
    <w:abstractNumId w:val="9"/>
  </w:num>
  <w:num w:numId="24" w16cid:durableId="1118253485">
    <w:abstractNumId w:val="19"/>
  </w:num>
  <w:num w:numId="25" w16cid:durableId="367074965">
    <w:abstractNumId w:val="3"/>
  </w:num>
  <w:num w:numId="26" w16cid:durableId="1267225966">
    <w:abstractNumId w:val="7"/>
  </w:num>
  <w:num w:numId="27" w16cid:durableId="14348594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65969"/>
    <w:rsid w:val="0007443A"/>
    <w:rsid w:val="00075030"/>
    <w:rsid w:val="00076EF2"/>
    <w:rsid w:val="00080C21"/>
    <w:rsid w:val="000819A5"/>
    <w:rsid w:val="000821F3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1500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9D7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9B5"/>
    <w:rsid w:val="00233D49"/>
    <w:rsid w:val="002349AD"/>
    <w:rsid w:val="00234CE0"/>
    <w:rsid w:val="00240408"/>
    <w:rsid w:val="00241952"/>
    <w:rsid w:val="00242134"/>
    <w:rsid w:val="00247365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65BD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A17CB"/>
    <w:rsid w:val="002A1C0E"/>
    <w:rsid w:val="002A2EF0"/>
    <w:rsid w:val="002A307E"/>
    <w:rsid w:val="002A3DE7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A7E"/>
    <w:rsid w:val="002C3FC0"/>
    <w:rsid w:val="002C55BA"/>
    <w:rsid w:val="002C6B68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A2C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5312"/>
    <w:rsid w:val="003367B5"/>
    <w:rsid w:val="00340F4B"/>
    <w:rsid w:val="00341035"/>
    <w:rsid w:val="0034119B"/>
    <w:rsid w:val="003411C1"/>
    <w:rsid w:val="0034345C"/>
    <w:rsid w:val="003442F5"/>
    <w:rsid w:val="00345796"/>
    <w:rsid w:val="00346212"/>
    <w:rsid w:val="00347AED"/>
    <w:rsid w:val="00350193"/>
    <w:rsid w:val="00351DB5"/>
    <w:rsid w:val="00352BEA"/>
    <w:rsid w:val="003579CB"/>
    <w:rsid w:val="0036371B"/>
    <w:rsid w:val="0036495B"/>
    <w:rsid w:val="00365864"/>
    <w:rsid w:val="003677FA"/>
    <w:rsid w:val="003748FB"/>
    <w:rsid w:val="00374934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6176"/>
    <w:rsid w:val="003C76FF"/>
    <w:rsid w:val="003E034B"/>
    <w:rsid w:val="003E0A35"/>
    <w:rsid w:val="003E16CA"/>
    <w:rsid w:val="003E191C"/>
    <w:rsid w:val="003E3366"/>
    <w:rsid w:val="003E695D"/>
    <w:rsid w:val="003F4A47"/>
    <w:rsid w:val="00400983"/>
    <w:rsid w:val="00402582"/>
    <w:rsid w:val="004033F4"/>
    <w:rsid w:val="00404492"/>
    <w:rsid w:val="00404C00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35C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0FD3"/>
    <w:rsid w:val="00482018"/>
    <w:rsid w:val="00482E57"/>
    <w:rsid w:val="0048439E"/>
    <w:rsid w:val="0048498D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2F9"/>
    <w:rsid w:val="004C18DC"/>
    <w:rsid w:val="004C353F"/>
    <w:rsid w:val="004C3714"/>
    <w:rsid w:val="004C488D"/>
    <w:rsid w:val="004C4B62"/>
    <w:rsid w:val="004C7E4A"/>
    <w:rsid w:val="004D2320"/>
    <w:rsid w:val="004D4CB3"/>
    <w:rsid w:val="004D5FF3"/>
    <w:rsid w:val="004D7F62"/>
    <w:rsid w:val="004E1D54"/>
    <w:rsid w:val="004E5A74"/>
    <w:rsid w:val="004E6385"/>
    <w:rsid w:val="004F0B08"/>
    <w:rsid w:val="004F3487"/>
    <w:rsid w:val="004F3762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8D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1051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6FF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4A91"/>
    <w:rsid w:val="00606BCA"/>
    <w:rsid w:val="0060701A"/>
    <w:rsid w:val="006072AC"/>
    <w:rsid w:val="0061229C"/>
    <w:rsid w:val="0061264F"/>
    <w:rsid w:val="00612972"/>
    <w:rsid w:val="00612C4F"/>
    <w:rsid w:val="00613984"/>
    <w:rsid w:val="0061500C"/>
    <w:rsid w:val="006153D2"/>
    <w:rsid w:val="0061616A"/>
    <w:rsid w:val="00620F94"/>
    <w:rsid w:val="00621467"/>
    <w:rsid w:val="0062509D"/>
    <w:rsid w:val="006258CC"/>
    <w:rsid w:val="00626A10"/>
    <w:rsid w:val="00627146"/>
    <w:rsid w:val="00630EED"/>
    <w:rsid w:val="00632D60"/>
    <w:rsid w:val="006333E7"/>
    <w:rsid w:val="00633453"/>
    <w:rsid w:val="0063426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09F5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0DBC"/>
    <w:rsid w:val="00713FE6"/>
    <w:rsid w:val="00714BDA"/>
    <w:rsid w:val="00717542"/>
    <w:rsid w:val="00722676"/>
    <w:rsid w:val="00722AD2"/>
    <w:rsid w:val="00724330"/>
    <w:rsid w:val="00725114"/>
    <w:rsid w:val="007251CF"/>
    <w:rsid w:val="00725288"/>
    <w:rsid w:val="00726DAF"/>
    <w:rsid w:val="0073239A"/>
    <w:rsid w:val="0073515C"/>
    <w:rsid w:val="00741DEC"/>
    <w:rsid w:val="007427FB"/>
    <w:rsid w:val="00742A72"/>
    <w:rsid w:val="00744246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738D"/>
    <w:rsid w:val="00780326"/>
    <w:rsid w:val="007805DA"/>
    <w:rsid w:val="007806C0"/>
    <w:rsid w:val="0078203C"/>
    <w:rsid w:val="00782B41"/>
    <w:rsid w:val="00783C21"/>
    <w:rsid w:val="00784A7D"/>
    <w:rsid w:val="00785C79"/>
    <w:rsid w:val="00787810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0816"/>
    <w:rsid w:val="007B1A2C"/>
    <w:rsid w:val="007B1ACB"/>
    <w:rsid w:val="007B1B87"/>
    <w:rsid w:val="007B1FE8"/>
    <w:rsid w:val="007B3341"/>
    <w:rsid w:val="007B47D1"/>
    <w:rsid w:val="007B4C5A"/>
    <w:rsid w:val="007C259D"/>
    <w:rsid w:val="007C2602"/>
    <w:rsid w:val="007C35D3"/>
    <w:rsid w:val="007C582E"/>
    <w:rsid w:val="007C5965"/>
    <w:rsid w:val="007C6757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35E3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175A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4908"/>
    <w:rsid w:val="00904C54"/>
    <w:rsid w:val="00905992"/>
    <w:rsid w:val="00906D4A"/>
    <w:rsid w:val="009070B5"/>
    <w:rsid w:val="0090779B"/>
    <w:rsid w:val="00910382"/>
    <w:rsid w:val="00911DB1"/>
    <w:rsid w:val="00912AF8"/>
    <w:rsid w:val="00913FD8"/>
    <w:rsid w:val="009150B6"/>
    <w:rsid w:val="00915155"/>
    <w:rsid w:val="00920A03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064F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500"/>
    <w:rsid w:val="009C56F3"/>
    <w:rsid w:val="009C5BF5"/>
    <w:rsid w:val="009C5DDE"/>
    <w:rsid w:val="009C66D3"/>
    <w:rsid w:val="009D0EC1"/>
    <w:rsid w:val="009D4F5B"/>
    <w:rsid w:val="009D6888"/>
    <w:rsid w:val="009D697E"/>
    <w:rsid w:val="009E1DA5"/>
    <w:rsid w:val="009E1FE4"/>
    <w:rsid w:val="009E2763"/>
    <w:rsid w:val="009E42F5"/>
    <w:rsid w:val="009E43CB"/>
    <w:rsid w:val="009E6368"/>
    <w:rsid w:val="009E6930"/>
    <w:rsid w:val="009E6B79"/>
    <w:rsid w:val="009F1327"/>
    <w:rsid w:val="009F2B5F"/>
    <w:rsid w:val="009F521A"/>
    <w:rsid w:val="009F7BFD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31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048B"/>
    <w:rsid w:val="00A83CDE"/>
    <w:rsid w:val="00A83CFA"/>
    <w:rsid w:val="00A84123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6233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3967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2F15"/>
    <w:rsid w:val="00B94D10"/>
    <w:rsid w:val="00B972F9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5C7F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5"/>
    <w:rsid w:val="00C03F3A"/>
    <w:rsid w:val="00C04EA1"/>
    <w:rsid w:val="00C1082F"/>
    <w:rsid w:val="00C11291"/>
    <w:rsid w:val="00C1238E"/>
    <w:rsid w:val="00C17596"/>
    <w:rsid w:val="00C17EA0"/>
    <w:rsid w:val="00C22353"/>
    <w:rsid w:val="00C22F58"/>
    <w:rsid w:val="00C23550"/>
    <w:rsid w:val="00C313B1"/>
    <w:rsid w:val="00C32033"/>
    <w:rsid w:val="00C323DD"/>
    <w:rsid w:val="00C32E34"/>
    <w:rsid w:val="00C36EC7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642"/>
    <w:rsid w:val="00C949C7"/>
    <w:rsid w:val="00C965B8"/>
    <w:rsid w:val="00C96A3F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578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0D96"/>
    <w:rsid w:val="00D1384F"/>
    <w:rsid w:val="00D170B5"/>
    <w:rsid w:val="00D171FA"/>
    <w:rsid w:val="00D2081B"/>
    <w:rsid w:val="00D219D1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19BF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558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21A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E37D8"/>
    <w:rsid w:val="00EF1BFE"/>
    <w:rsid w:val="00EF4894"/>
    <w:rsid w:val="00EF564D"/>
    <w:rsid w:val="00EF5F30"/>
    <w:rsid w:val="00EF6CA7"/>
    <w:rsid w:val="00EF760C"/>
    <w:rsid w:val="00F02186"/>
    <w:rsid w:val="00F036D7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54A59"/>
    <w:rsid w:val="00F600A5"/>
    <w:rsid w:val="00F60DF6"/>
    <w:rsid w:val="00F60EEF"/>
    <w:rsid w:val="00F6143E"/>
    <w:rsid w:val="00F62060"/>
    <w:rsid w:val="00F636EF"/>
    <w:rsid w:val="00F63AA6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5D2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D60"/>
    <w:rsid w:val="00FD6FD7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4</cp:revision>
  <cp:lastPrinted>2024-10-16T11:18:00Z</cp:lastPrinted>
  <dcterms:created xsi:type="dcterms:W3CDTF">2024-10-16T07:28:00Z</dcterms:created>
  <dcterms:modified xsi:type="dcterms:W3CDTF">2024-10-18T06:12:00Z</dcterms:modified>
</cp:coreProperties>
</file>