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11DE93F7" w:rsidR="004E0305" w:rsidRPr="00B108B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EA45D1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6B73F570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EA45D1">
        <w:rPr>
          <w:rFonts w:ascii="Calibri" w:eastAsia="Times New Roman" w:hAnsi="Calibri" w:cs="Arial"/>
          <w:b/>
          <w:sz w:val="24"/>
          <w:szCs w:val="24"/>
          <w:lang w:eastAsia="pl-PL"/>
        </w:rPr>
        <w:t>0 czerwca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2024r. o godz. </w:t>
      </w:r>
      <w:r w:rsidR="00EA45D1">
        <w:rPr>
          <w:rFonts w:ascii="Calibri" w:eastAsia="Times New Roman" w:hAnsi="Calibri" w:cs="Arial"/>
          <w:b/>
          <w:sz w:val="24"/>
          <w:szCs w:val="24"/>
          <w:lang w:eastAsia="pl-PL"/>
        </w:rPr>
        <w:t>9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.00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00E03FF7" w14:textId="277F85A3" w:rsidR="005F64D6" w:rsidRDefault="004E0305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0ED21193" w14:textId="77777777" w:rsidR="00EA45D1" w:rsidRPr="00156533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 w:rsidRPr="00156533">
        <w:rPr>
          <w:rFonts w:ascii="Calibri" w:eastAsia="Times New Roman" w:hAnsi="Calibri" w:cs="Arial"/>
          <w:lang w:eastAsia="pl-PL"/>
        </w:rPr>
        <w:t>Otwarcie sesji.</w:t>
      </w:r>
    </w:p>
    <w:p w14:paraId="2BF8F7FD" w14:textId="77777777" w:rsidR="00EA45D1" w:rsidRPr="00825FB9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 w:rsidRPr="00825FB9"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094E789C" w14:textId="77777777" w:rsidR="00EA45D1" w:rsidRPr="00825FB9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Przyjęcie porządku obrad.</w:t>
      </w:r>
    </w:p>
    <w:p w14:paraId="2275A807" w14:textId="77777777" w:rsidR="00EA45D1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 xml:space="preserve">Przyjęcie protokołu z II/2024 </w:t>
      </w:r>
      <w:r w:rsidRPr="00825FB9">
        <w:rPr>
          <w:rFonts w:ascii="Calibri" w:eastAsia="Calibri" w:hAnsi="Calibri" w:cs="Arial"/>
          <w:lang w:eastAsia="pl-PL"/>
        </w:rPr>
        <w:t>Sesji Rady Gminy</w:t>
      </w:r>
      <w:r>
        <w:rPr>
          <w:rFonts w:ascii="Calibri" w:eastAsia="Calibri" w:hAnsi="Calibri" w:cs="Arial"/>
          <w:lang w:eastAsia="pl-PL"/>
        </w:rPr>
        <w:t>.</w:t>
      </w:r>
    </w:p>
    <w:p w14:paraId="16BBE698" w14:textId="77777777" w:rsidR="00EA45D1" w:rsidRPr="00022295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022295"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418A04B9" w14:textId="77777777" w:rsidR="00EA45D1" w:rsidRPr="00825FB9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66E40D30" w14:textId="77777777" w:rsidR="00EA45D1" w:rsidRPr="00D50FA4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55DADE6D" w14:textId="77777777" w:rsidR="00EA45D1" w:rsidRPr="00D50FA4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Debata nad raportem o stanie Gminy Milejewo za rok 2023.</w:t>
      </w:r>
    </w:p>
    <w:p w14:paraId="4893DC54" w14:textId="77777777" w:rsidR="00EA45D1" w:rsidRPr="00AB00D5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837B08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udzielenia Wójtowi Gminy Milejewo </w:t>
      </w:r>
      <w:r w:rsidRPr="00AB00D5">
        <w:rPr>
          <w:rFonts w:ascii="Calibri" w:eastAsia="Calibri" w:hAnsi="Calibri" w:cs="Arial"/>
          <w:bCs/>
          <w:lang w:eastAsia="pl-PL"/>
        </w:rPr>
        <w:t>wotum zaufania.</w:t>
      </w:r>
    </w:p>
    <w:p w14:paraId="6B786F76" w14:textId="77777777" w:rsidR="00EA45D1" w:rsidRPr="00AB00D5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837B08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</w:t>
      </w:r>
      <w:r w:rsidRPr="00AB00D5">
        <w:rPr>
          <w:bCs/>
        </w:rPr>
        <w:t xml:space="preserve">zatwierdzenia sprawozdania finansowego </w:t>
      </w:r>
      <w:r w:rsidRPr="00AB00D5">
        <w:rPr>
          <w:bCs/>
        </w:rPr>
        <w:br/>
        <w:t>i sprawozdania z wykonani</w:t>
      </w:r>
      <w:r>
        <w:rPr>
          <w:bCs/>
        </w:rPr>
        <w:t>a budżetu Gminy Milejewo za 2023</w:t>
      </w:r>
      <w:r w:rsidRPr="00AB00D5">
        <w:rPr>
          <w:bCs/>
        </w:rPr>
        <w:t xml:space="preserve"> rok wraz z informacją o stanie mienia komunalnego</w:t>
      </w:r>
      <w:r>
        <w:rPr>
          <w:bCs/>
        </w:rPr>
        <w:t>.</w:t>
      </w:r>
    </w:p>
    <w:p w14:paraId="0658DFC2" w14:textId="77777777" w:rsidR="00EA45D1" w:rsidRPr="00AB00D5" w:rsidRDefault="00EA45D1" w:rsidP="00EA45D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>- opinia Regionalnej I</w:t>
      </w:r>
      <w:r w:rsidRPr="00AB00D5">
        <w:rPr>
          <w:rFonts w:ascii="Calibri" w:eastAsia="Calibri" w:hAnsi="Calibri" w:cs="Arial"/>
          <w:bCs/>
          <w:i/>
          <w:iCs/>
          <w:lang w:eastAsia="pl-PL"/>
        </w:rPr>
        <w:t>zby Obrachunkowej</w:t>
      </w:r>
    </w:p>
    <w:p w14:paraId="1A8CB985" w14:textId="77777777" w:rsidR="00EA45D1" w:rsidRPr="00775530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 w:rsidRPr="00837B08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</w:t>
      </w:r>
      <w:r w:rsidRPr="00AB00D5">
        <w:rPr>
          <w:rFonts w:ascii="Calibri" w:eastAsia="Calibri" w:hAnsi="Calibri" w:cs="Arial"/>
          <w:bCs/>
          <w:lang w:eastAsia="pl-PL"/>
        </w:rPr>
        <w:t>absolutorium dla Wójta Gminy Milejewo.</w:t>
      </w:r>
    </w:p>
    <w:p w14:paraId="23B5E4F5" w14:textId="77777777" w:rsidR="00EA45D1" w:rsidRPr="00775530" w:rsidRDefault="00EA45D1" w:rsidP="00EA45D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 w:rsidRPr="00775530">
        <w:rPr>
          <w:rFonts w:ascii="Calibri" w:eastAsia="Calibri" w:hAnsi="Calibri" w:cs="Arial"/>
          <w:bCs/>
          <w:i/>
          <w:iCs/>
          <w:lang w:eastAsia="pl-PL"/>
        </w:rPr>
        <w:t>- opinia Komisji Rewizyjnej</w:t>
      </w:r>
    </w:p>
    <w:p w14:paraId="141D42FA" w14:textId="77777777" w:rsidR="00EA45D1" w:rsidRPr="00775530" w:rsidRDefault="00EA45D1" w:rsidP="00EA45D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i/>
          <w:iCs/>
          <w:lang w:eastAsia="pl-PL"/>
        </w:rPr>
      </w:pPr>
      <w:r w:rsidRPr="00775530">
        <w:rPr>
          <w:rFonts w:ascii="Calibri" w:eastAsia="Calibri" w:hAnsi="Calibri" w:cs="Arial"/>
          <w:bCs/>
          <w:i/>
          <w:iCs/>
          <w:lang w:eastAsia="pl-PL"/>
        </w:rPr>
        <w:t>- wniosek Komisji Rewizyjnej</w:t>
      </w:r>
    </w:p>
    <w:p w14:paraId="419F3E99" w14:textId="77777777" w:rsidR="00EA45D1" w:rsidRPr="00775530" w:rsidRDefault="00EA45D1" w:rsidP="00EA45D1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i/>
          <w:iCs/>
          <w:lang w:eastAsia="pl-PL"/>
        </w:rPr>
      </w:pPr>
      <w:r w:rsidRPr="00775530">
        <w:rPr>
          <w:rFonts w:ascii="Calibri" w:eastAsia="Calibri" w:hAnsi="Calibri" w:cs="Arial"/>
          <w:bCs/>
          <w:i/>
          <w:iCs/>
          <w:lang w:eastAsia="pl-PL"/>
        </w:rPr>
        <w:t>- opinia Regionalnej Izby Obrachunkowej</w:t>
      </w:r>
    </w:p>
    <w:p w14:paraId="15313BE4" w14:textId="77777777" w:rsidR="00EA45D1" w:rsidRPr="00D56B1D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D56B1D"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</w:t>
      </w:r>
      <w:r>
        <w:rPr>
          <w:rFonts w:ascii="Calibri" w:eastAsia="Calibri" w:hAnsi="Calibri" w:cs="Arial"/>
          <w:bCs/>
          <w:lang w:eastAsia="pl-PL"/>
        </w:rPr>
        <w:t>owej Gminy Milejewo na lata 2024</w:t>
      </w:r>
      <w:r w:rsidRPr="00D56B1D">
        <w:rPr>
          <w:rFonts w:ascii="Calibri" w:eastAsia="Calibri" w:hAnsi="Calibri" w:cs="Arial"/>
          <w:bCs/>
          <w:lang w:eastAsia="pl-PL"/>
        </w:rPr>
        <w:t xml:space="preserve"> – 202</w:t>
      </w:r>
      <w:r>
        <w:rPr>
          <w:rFonts w:ascii="Calibri" w:eastAsia="Calibri" w:hAnsi="Calibri" w:cs="Arial"/>
          <w:bCs/>
          <w:lang w:eastAsia="pl-PL"/>
        </w:rPr>
        <w:t>7</w:t>
      </w:r>
      <w:r w:rsidRPr="00D56B1D">
        <w:rPr>
          <w:rFonts w:ascii="Calibri" w:eastAsia="Calibri" w:hAnsi="Calibri" w:cs="Arial"/>
          <w:bCs/>
          <w:lang w:eastAsia="pl-PL"/>
        </w:rPr>
        <w:t>.</w:t>
      </w:r>
    </w:p>
    <w:p w14:paraId="1CD3582C" w14:textId="77777777" w:rsidR="00EA45D1" w:rsidRPr="00D56B1D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D56B1D">
        <w:rPr>
          <w:rFonts w:ascii="Calibri" w:eastAsia="Calibri" w:hAnsi="Calibri" w:cs="Arial"/>
          <w:bCs/>
          <w:lang w:eastAsia="pl-PL"/>
        </w:rPr>
        <w:t xml:space="preserve">Podjęcie uchwały Rady Gminy Milejewo w sprawie zmian w budżecie Gminy Milejewo na </w:t>
      </w:r>
      <w:r>
        <w:rPr>
          <w:rFonts w:ascii="Calibri" w:eastAsia="Calibri" w:hAnsi="Calibri" w:cs="Arial"/>
          <w:bCs/>
          <w:lang w:eastAsia="pl-PL"/>
        </w:rPr>
        <w:t>2024</w:t>
      </w:r>
      <w:r w:rsidRPr="00D56B1D">
        <w:rPr>
          <w:rFonts w:ascii="Calibri" w:eastAsia="Calibri" w:hAnsi="Calibri" w:cs="Arial"/>
          <w:bCs/>
          <w:lang w:eastAsia="pl-PL"/>
        </w:rPr>
        <w:t xml:space="preserve"> rok.</w:t>
      </w:r>
    </w:p>
    <w:p w14:paraId="72EA4841" w14:textId="77777777" w:rsidR="00EA45D1" w:rsidRPr="00F05C32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675DF8">
        <w:rPr>
          <w:rFonts w:ascii="Calibri" w:eastAsia="Calibri" w:hAnsi="Calibri" w:cs="Arial"/>
          <w:bCs/>
          <w:lang w:eastAsia="pl-PL"/>
        </w:rPr>
        <w:t xml:space="preserve">Podjęcie uchwały Rady Gminy Milejewo w </w:t>
      </w:r>
      <w:r w:rsidRPr="00675DF8">
        <w:rPr>
          <w:rFonts w:eastAsia="Calibri" w:cstheme="minorHAnsi"/>
          <w:bCs/>
          <w:lang w:eastAsia="pl-PL"/>
        </w:rPr>
        <w:t xml:space="preserve">sprawie </w:t>
      </w:r>
      <w:r w:rsidRPr="004D3E22">
        <w:rPr>
          <w:rFonts w:eastAsia="Calibri" w:cstheme="minorHAnsi"/>
          <w:bCs/>
          <w:lang w:eastAsia="pl-PL"/>
        </w:rPr>
        <w:t>odwołania Skarbnika Gminy Milejewo.</w:t>
      </w:r>
    </w:p>
    <w:p w14:paraId="20E2CF44" w14:textId="77777777" w:rsidR="00EA45D1" w:rsidRPr="004D3E22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F05C32">
        <w:rPr>
          <w:rFonts w:ascii="Calibri" w:eastAsia="Calibri" w:hAnsi="Calibri" w:cs="Arial"/>
          <w:bCs/>
          <w:lang w:eastAsia="pl-PL"/>
        </w:rPr>
        <w:t>Podjęcie uchwały Rady Gminy Milejewo w sprawie</w:t>
      </w:r>
      <w:r w:rsidRPr="00F05C32">
        <w:rPr>
          <w:rFonts w:eastAsia="Calibri" w:cstheme="minorHAnsi"/>
          <w:bCs/>
          <w:lang w:eastAsia="pl-PL"/>
        </w:rPr>
        <w:t xml:space="preserve"> </w:t>
      </w:r>
      <w:r w:rsidRPr="004D3E22">
        <w:rPr>
          <w:rFonts w:eastAsia="Calibri" w:cstheme="minorHAnsi"/>
          <w:bCs/>
          <w:lang w:eastAsia="pl-PL"/>
        </w:rPr>
        <w:t>powołania Skarbnika Gminy Milejewo.</w:t>
      </w:r>
    </w:p>
    <w:p w14:paraId="38361BAD" w14:textId="77777777" w:rsidR="00EA45D1" w:rsidRPr="008D1D75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F05C32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zasad przyznawania i ustalania wysokości diet dla radnych Rady Gminy Milejewo.</w:t>
      </w:r>
    </w:p>
    <w:p w14:paraId="0ED089A0" w14:textId="77777777" w:rsidR="00EA45D1" w:rsidRPr="00D3241D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F05C32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zasad otrzymywania oraz wysokości diet przysługujących sołtysom. </w:t>
      </w:r>
    </w:p>
    <w:p w14:paraId="713C876E" w14:textId="77777777" w:rsidR="00EA45D1" w:rsidRPr="00DE7C80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F05C32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</w:t>
      </w:r>
      <w:r w:rsidRPr="00054273">
        <w:rPr>
          <w:rFonts w:ascii="Calibri" w:eastAsia="Calibri" w:hAnsi="Calibri" w:cs="Arial"/>
          <w:bCs/>
          <w:lang w:eastAsia="pl-PL"/>
        </w:rPr>
        <w:t xml:space="preserve">przystąpienia do sporządzenia planu ogólnego Gminy Milejewo. </w:t>
      </w:r>
    </w:p>
    <w:p w14:paraId="3A246BAA" w14:textId="77777777" w:rsidR="00EA45D1" w:rsidRPr="00DE7C80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DE7C80">
        <w:rPr>
          <w:rFonts w:ascii="Calibri" w:eastAsia="Calibri" w:hAnsi="Calibri" w:cs="Arial"/>
          <w:bCs/>
          <w:lang w:eastAsia="pl-PL"/>
        </w:rPr>
        <w:t xml:space="preserve">Podjęcie </w:t>
      </w:r>
      <w:r w:rsidRPr="00DE7C80">
        <w:rPr>
          <w:rFonts w:eastAsia="Calibri" w:cstheme="minorHAnsi"/>
          <w:bCs/>
          <w:lang w:eastAsia="pl-PL"/>
        </w:rPr>
        <w:t xml:space="preserve">uchwały Rady Gminy Milejewo w sprawie </w:t>
      </w:r>
      <w:r w:rsidRPr="00DE7C80">
        <w:rPr>
          <w:rFonts w:cstheme="minorHAnsi"/>
          <w:bCs/>
        </w:rPr>
        <w:t xml:space="preserve">w sprawie wyrażenia zgody na wniesienie przez Gminę Milejewo wkładu niepieniężnego do Społecznej Inicjatywy Mieszkaniowej </w:t>
      </w:r>
      <w:r w:rsidRPr="00DE7C80">
        <w:rPr>
          <w:rStyle w:val="markedcontent"/>
          <w:rFonts w:cstheme="minorHAnsi"/>
          <w:bCs/>
        </w:rPr>
        <w:t xml:space="preserve">KZN – Warmia </w:t>
      </w:r>
      <w:r>
        <w:rPr>
          <w:rStyle w:val="markedcontent"/>
          <w:rFonts w:cstheme="minorHAnsi"/>
          <w:bCs/>
        </w:rPr>
        <w:br/>
      </w:r>
      <w:r w:rsidRPr="00DE7C80">
        <w:rPr>
          <w:rStyle w:val="markedcontent"/>
          <w:rFonts w:cstheme="minorHAnsi"/>
          <w:bCs/>
        </w:rPr>
        <w:t>i Mazury spółka z ograniczoną odpowiedzialnością</w:t>
      </w:r>
      <w:r w:rsidRPr="00DE7C80">
        <w:rPr>
          <w:rFonts w:cstheme="minorHAnsi"/>
          <w:bCs/>
        </w:rPr>
        <w:t xml:space="preserve"> w postaci prawa własności nieruchomości zlokalizowanej w Gminie Milejewo.</w:t>
      </w:r>
    </w:p>
    <w:p w14:paraId="22433765" w14:textId="77777777" w:rsidR="00EA45D1" w:rsidRPr="009A73C2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9A73C2"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07B0E0FB" w14:textId="77777777" w:rsidR="00EA45D1" w:rsidRPr="000366A8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różne.</w:t>
      </w:r>
    </w:p>
    <w:p w14:paraId="27B3B502" w14:textId="77777777" w:rsidR="00EA45D1" w:rsidRPr="00292008" w:rsidRDefault="00EA45D1" w:rsidP="00EA45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326D2A">
        <w:rPr>
          <w:rFonts w:ascii="Calibri" w:eastAsia="Times New Roman" w:hAnsi="Calibri" w:cs="Arial"/>
          <w:bCs/>
          <w:lang w:eastAsia="pl-PL"/>
        </w:rPr>
        <w:t>Zakończenie sesji.</w:t>
      </w: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2518" w14:textId="77777777" w:rsidR="00CD61F1" w:rsidRDefault="00CD61F1" w:rsidP="00B108B6">
      <w:pPr>
        <w:spacing w:after="0" w:line="240" w:lineRule="auto"/>
      </w:pPr>
      <w:r>
        <w:separator/>
      </w:r>
    </w:p>
  </w:endnote>
  <w:endnote w:type="continuationSeparator" w:id="0">
    <w:p w14:paraId="5E68BE11" w14:textId="77777777" w:rsidR="00CD61F1" w:rsidRDefault="00CD61F1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6DF5" w14:textId="77777777" w:rsidR="00CD61F1" w:rsidRDefault="00CD61F1" w:rsidP="00B108B6">
      <w:pPr>
        <w:spacing w:after="0" w:line="240" w:lineRule="auto"/>
      </w:pPr>
      <w:r>
        <w:separator/>
      </w:r>
    </w:p>
  </w:footnote>
  <w:footnote w:type="continuationSeparator" w:id="0">
    <w:p w14:paraId="6C99C445" w14:textId="77777777" w:rsidR="00CD61F1" w:rsidRDefault="00CD61F1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7E1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61F1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45D1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2024-06-12T07:14:00Z</cp:lastPrinted>
  <dcterms:created xsi:type="dcterms:W3CDTF">2024-06-12T07:15:00Z</dcterms:created>
  <dcterms:modified xsi:type="dcterms:W3CDTF">2024-06-12T07:15:00Z</dcterms:modified>
</cp:coreProperties>
</file>