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9562" w14:textId="22810357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5DF9628E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17 maja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261B0217" w:rsidR="00EA4ED2" w:rsidRDefault="00243BF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>ustalenia stałego zapasu gotówki w kasie Urzędu Gminy Milejewo</w:t>
      </w:r>
      <w:r w:rsidR="00634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273D34BC" w:rsidR="00EA4ED2" w:rsidRDefault="00A73083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650">
        <w:rPr>
          <w:rFonts w:ascii="Times New Roman" w:hAnsi="Times New Roman" w:cs="Times New Roman"/>
          <w:sz w:val="24"/>
          <w:szCs w:val="24"/>
        </w:rPr>
        <w:t xml:space="preserve">  </w:t>
      </w:r>
      <w:r w:rsidR="00EA4ED2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A4ED2">
        <w:rPr>
          <w:rFonts w:ascii="Times New Roman" w:hAnsi="Times New Roman" w:cs="Times New Roman"/>
          <w:sz w:val="24"/>
          <w:szCs w:val="24"/>
        </w:rPr>
        <w:t xml:space="preserve">  ustawy z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A4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EA4ED2"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4</w:t>
      </w:r>
      <w:r w:rsidR="00EA4ED2">
        <w:rPr>
          <w:rFonts w:ascii="Times New Roman" w:hAnsi="Times New Roman" w:cs="Times New Roman"/>
          <w:sz w:val="24"/>
          <w:szCs w:val="24"/>
        </w:rPr>
        <w:t xml:space="preserve"> r. o </w:t>
      </w:r>
      <w:r>
        <w:rPr>
          <w:rFonts w:ascii="Times New Roman" w:hAnsi="Times New Roman" w:cs="Times New Roman"/>
          <w:sz w:val="24"/>
          <w:szCs w:val="24"/>
        </w:rPr>
        <w:t>rachunkowości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 w:rsidR="00EA4ED2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6340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D2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074F93">
        <w:rPr>
          <w:rFonts w:ascii="Times New Roman" w:hAnsi="Times New Roman" w:cs="Times New Roman"/>
          <w:sz w:val="24"/>
          <w:szCs w:val="24"/>
        </w:rPr>
        <w:t>)</w:t>
      </w:r>
      <w:r w:rsidR="00D3528C">
        <w:rPr>
          <w:rFonts w:ascii="Times New Roman" w:hAnsi="Times New Roman" w:cs="Times New Roman"/>
          <w:sz w:val="24"/>
          <w:szCs w:val="24"/>
        </w:rPr>
        <w:t xml:space="preserve"> </w:t>
      </w:r>
      <w:r w:rsidR="00074F93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>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31B1728D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A73083">
        <w:rPr>
          <w:rFonts w:ascii="Times New Roman" w:hAnsi="Times New Roman" w:cs="Times New Roman"/>
          <w:sz w:val="24"/>
          <w:szCs w:val="24"/>
        </w:rPr>
        <w:t>Ustalam stały zapas gotówki w kasie Urzędu Gminy Milejewo na kwotę 20 000,00 zł</w:t>
      </w:r>
      <w:r w:rsidR="006E2650">
        <w:rPr>
          <w:rFonts w:ascii="Times New Roman" w:hAnsi="Times New Roman" w:cs="Times New Roman"/>
          <w:sz w:val="24"/>
          <w:szCs w:val="24"/>
        </w:rPr>
        <w:br/>
      </w:r>
      <w:r w:rsidR="00A73083">
        <w:rPr>
          <w:rFonts w:ascii="Times New Roman" w:hAnsi="Times New Roman" w:cs="Times New Roman"/>
          <w:sz w:val="24"/>
          <w:szCs w:val="24"/>
        </w:rPr>
        <w:t xml:space="preserve"> ( słownie: dwadzieścia tysięcy złotych ), który obejmuje:</w:t>
      </w:r>
    </w:p>
    <w:p w14:paraId="6DF3A000" w14:textId="57C399B0" w:rsidR="00A73083" w:rsidRDefault="00A73083" w:rsidP="00A730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Pogotowie kasowe na wypłaty bieżące tj. rachunki, delegacje itp. Na kwotę – 10 000,00 zł ( słownie: dziesięć tysięcy złotych ),</w:t>
      </w:r>
    </w:p>
    <w:p w14:paraId="45F1F13A" w14:textId="58643E9D" w:rsidR="00A73083" w:rsidRDefault="00A73083" w:rsidP="00A730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Pogotowie kasowe gotówki pochodzącej z bieżących wpływów do kasy z tytułu zwrotu z wydatków lub dochodów do kasy na kwotę – 10 000,00 zł ( słownie: dziesięć tysięcy złotych ).</w:t>
      </w:r>
    </w:p>
    <w:p w14:paraId="4E066D33" w14:textId="77777777" w:rsidR="006E2650" w:rsidRDefault="006E2650" w:rsidP="006E26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2B1A" w14:textId="5E11A40C" w:rsidR="00A73083" w:rsidRDefault="00A73083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Gotówka pochodząca z bieżących wpływów o której mowa w § 1 pkt 2 podlega w </w:t>
      </w:r>
      <w:r w:rsidR="006E2650">
        <w:rPr>
          <w:rFonts w:ascii="Times New Roman" w:hAnsi="Times New Roman" w:cs="Times New Roman"/>
          <w:sz w:val="24"/>
          <w:szCs w:val="24"/>
        </w:rPr>
        <w:t>całości odprowadzeniu na rachunek bankowy, z uwagi na brak możliwości codziennego odprowadzania gotówki w tytułu wpływów ( siedziba banku w Elblągu ) ustalam, że do kwoty 10 000,00 zł ( słownie dziesięć tysięcy złotych ) gotówkę można przechowywać w kasie.</w:t>
      </w:r>
    </w:p>
    <w:p w14:paraId="1F035C32" w14:textId="7F845D44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przekraczające kwotę 10 000,00 zł ( dziesięć tysięcy złotych ) należy odprowadzić</w:t>
      </w:r>
      <w:r>
        <w:rPr>
          <w:rFonts w:ascii="Times New Roman" w:hAnsi="Times New Roman" w:cs="Times New Roman"/>
          <w:sz w:val="24"/>
          <w:szCs w:val="24"/>
        </w:rPr>
        <w:br/>
        <w:t xml:space="preserve"> do banku najpóźniej w dniu następnym.</w:t>
      </w:r>
    </w:p>
    <w:p w14:paraId="52C7CBAC" w14:textId="77777777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CDCCE" w14:textId="13FAF5F0" w:rsidR="006E2650" w:rsidRPr="00A73083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Traci moc Zarządzenie  Nr 53/2014 Wójta Gminy Milejewo z dnia 31 grudnia 2014 r, </w:t>
      </w:r>
      <w:r>
        <w:rPr>
          <w:rFonts w:ascii="Times New Roman" w:hAnsi="Times New Roman" w:cs="Times New Roman"/>
          <w:sz w:val="24"/>
          <w:szCs w:val="24"/>
        </w:rPr>
        <w:br/>
        <w:t>w sprawie ustalenia stałego zapasu gotówki w kasie Urzędu Gminy Milejewo.</w:t>
      </w:r>
    </w:p>
    <w:p w14:paraId="50B24F9D" w14:textId="77777777" w:rsidR="00533E7D" w:rsidRDefault="00533E7D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EE607" w14:textId="7A3B2296" w:rsidR="00533E7D" w:rsidRDefault="00533E7D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2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Wykonanie Zarządzenia powierza się S</w:t>
      </w:r>
      <w:r w:rsidR="002969B4">
        <w:rPr>
          <w:rFonts w:ascii="Times New Roman" w:hAnsi="Times New Roman" w:cs="Times New Roman"/>
          <w:sz w:val="24"/>
          <w:szCs w:val="24"/>
        </w:rPr>
        <w:t>karbnikowi</w:t>
      </w:r>
      <w:r>
        <w:rPr>
          <w:rFonts w:ascii="Times New Roman" w:hAnsi="Times New Roman" w:cs="Times New Roman"/>
          <w:sz w:val="24"/>
          <w:szCs w:val="24"/>
        </w:rPr>
        <w:t xml:space="preserve"> Gminy Milejewo.</w:t>
      </w:r>
    </w:p>
    <w:p w14:paraId="0FA96271" w14:textId="5DDEA57E" w:rsidR="00965679" w:rsidRPr="00FD203B" w:rsidRDefault="00965679" w:rsidP="00FD2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45437" w14:textId="69B01B7D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E2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p w14:paraId="1741D14C" w14:textId="77777777" w:rsidR="00CA52A3" w:rsidRDefault="00CA52A3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9619" w14:textId="30980051" w:rsidR="00CA52A3" w:rsidRPr="00CA52A3" w:rsidRDefault="00CA52A3" w:rsidP="00CA52A3">
      <w:pPr>
        <w:spacing w:after="0" w:line="360" w:lineRule="auto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52A3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0BFD895A" w14:textId="488F4906" w:rsidR="00CA52A3" w:rsidRPr="00CA52A3" w:rsidRDefault="00CA52A3" w:rsidP="00CA52A3">
      <w:pPr>
        <w:spacing w:after="0" w:line="360" w:lineRule="auto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52A3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sectPr w:rsidR="00CA52A3" w:rsidRPr="00CA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305"/>
    <w:multiLevelType w:val="hybridMultilevel"/>
    <w:tmpl w:val="6A163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  <w:num w:numId="4" w16cid:durableId="204624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074F93"/>
    <w:rsid w:val="00127415"/>
    <w:rsid w:val="00146621"/>
    <w:rsid w:val="00190A91"/>
    <w:rsid w:val="001C1792"/>
    <w:rsid w:val="0022580E"/>
    <w:rsid w:val="00243BF2"/>
    <w:rsid w:val="002969B4"/>
    <w:rsid w:val="0032594C"/>
    <w:rsid w:val="00337EAF"/>
    <w:rsid w:val="00347EA9"/>
    <w:rsid w:val="003A215C"/>
    <w:rsid w:val="0045634E"/>
    <w:rsid w:val="005066BE"/>
    <w:rsid w:val="005217C7"/>
    <w:rsid w:val="0053086F"/>
    <w:rsid w:val="00533E7D"/>
    <w:rsid w:val="00634046"/>
    <w:rsid w:val="006E2650"/>
    <w:rsid w:val="007B0E86"/>
    <w:rsid w:val="007B240B"/>
    <w:rsid w:val="00922208"/>
    <w:rsid w:val="009631D0"/>
    <w:rsid w:val="00965679"/>
    <w:rsid w:val="00965E95"/>
    <w:rsid w:val="00A73083"/>
    <w:rsid w:val="00AA3A5F"/>
    <w:rsid w:val="00AF74AF"/>
    <w:rsid w:val="00B92B79"/>
    <w:rsid w:val="00C32D39"/>
    <w:rsid w:val="00C40834"/>
    <w:rsid w:val="00CA52A3"/>
    <w:rsid w:val="00D32D8A"/>
    <w:rsid w:val="00D3528C"/>
    <w:rsid w:val="00D534F8"/>
    <w:rsid w:val="00DE3DEB"/>
    <w:rsid w:val="00E10209"/>
    <w:rsid w:val="00E47859"/>
    <w:rsid w:val="00EA4ED2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2</cp:revision>
  <cp:lastPrinted>2024-05-17T08:08:00Z</cp:lastPrinted>
  <dcterms:created xsi:type="dcterms:W3CDTF">2024-05-20T06:57:00Z</dcterms:created>
  <dcterms:modified xsi:type="dcterms:W3CDTF">2024-05-20T06:57:00Z</dcterms:modified>
</cp:coreProperties>
</file>