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BD1" w14:textId="77777777" w:rsid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B14823" w14:textId="11611354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4B2D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3F36B8">
        <w:rPr>
          <w:rFonts w:asciiTheme="majorBidi" w:hAnsiTheme="majorBidi" w:cstheme="majorBidi"/>
          <w:b/>
          <w:bCs/>
          <w:sz w:val="24"/>
          <w:szCs w:val="24"/>
        </w:rPr>
        <w:t>/24</w:t>
      </w:r>
    </w:p>
    <w:p w14:paraId="6C29402D" w14:textId="77777777" w:rsidR="00A25563" w:rsidRP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742CD7AF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05E1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3A5D65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05E12">
        <w:rPr>
          <w:rFonts w:asciiTheme="majorBidi" w:hAnsiTheme="majorBidi" w:cstheme="majorBidi"/>
          <w:b/>
          <w:bCs/>
          <w:sz w:val="24"/>
          <w:szCs w:val="24"/>
        </w:rPr>
        <w:t xml:space="preserve"> lutego 2024</w:t>
      </w:r>
      <w:r w:rsidR="00914B99" w:rsidRPr="00914B99">
        <w:rPr>
          <w:rFonts w:asciiTheme="majorBidi" w:hAnsiTheme="majorBidi" w:cstheme="majorBidi"/>
          <w:b/>
          <w:bCs/>
          <w:sz w:val="24"/>
          <w:szCs w:val="24"/>
        </w:rPr>
        <w:t>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F9BD3A" w14:textId="258FB850" w:rsidR="00914B99" w:rsidRDefault="00914B99" w:rsidP="001A6A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koordynatora gminnego ds. </w:t>
      </w:r>
      <w:r w:rsidR="0068449D">
        <w:rPr>
          <w:rFonts w:asciiTheme="majorBidi" w:hAnsiTheme="majorBidi" w:cstheme="majorBidi"/>
          <w:b/>
          <w:bCs/>
          <w:sz w:val="24"/>
          <w:szCs w:val="24"/>
        </w:rPr>
        <w:t>informatyki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wyborach </w:t>
      </w:r>
      <w:r w:rsidR="00005E12">
        <w:rPr>
          <w:rFonts w:asciiTheme="majorBidi" w:hAnsiTheme="majorBidi" w:cstheme="majorBidi"/>
          <w:b/>
          <w:bCs/>
          <w:sz w:val="24"/>
          <w:szCs w:val="24"/>
        </w:rPr>
        <w:t>do rad gmin,</w:t>
      </w:r>
      <w:r w:rsidR="003F36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05E12">
        <w:rPr>
          <w:rFonts w:asciiTheme="majorBidi" w:hAnsiTheme="majorBidi" w:cstheme="majorBidi"/>
          <w:b/>
          <w:bCs/>
          <w:sz w:val="24"/>
          <w:szCs w:val="24"/>
        </w:rPr>
        <w:t xml:space="preserve">rad </w:t>
      </w:r>
      <w:r w:rsidR="003F36B8">
        <w:rPr>
          <w:rFonts w:asciiTheme="majorBidi" w:hAnsiTheme="majorBidi" w:cstheme="majorBidi"/>
          <w:b/>
          <w:bCs/>
          <w:sz w:val="24"/>
          <w:szCs w:val="24"/>
        </w:rPr>
        <w:t>powiatów, sejmików województw i rad dzielnic m.</w:t>
      </w:r>
      <w:r w:rsidR="00A777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36B8">
        <w:rPr>
          <w:rFonts w:asciiTheme="majorBidi" w:hAnsiTheme="majorBidi" w:cstheme="majorBidi"/>
          <w:b/>
          <w:bCs/>
          <w:sz w:val="24"/>
          <w:szCs w:val="24"/>
        </w:rPr>
        <w:t>st. Warszawy oraz w wyborach wójtów, burmistrzów i prezydentów miast</w:t>
      </w:r>
      <w:r w:rsidR="001A6A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na dzień </w:t>
      </w:r>
      <w:r w:rsidR="003F36B8">
        <w:rPr>
          <w:rFonts w:asciiTheme="majorBidi" w:hAnsiTheme="majorBidi" w:cstheme="majorBidi"/>
          <w:b/>
          <w:bCs/>
          <w:sz w:val="24"/>
          <w:szCs w:val="24"/>
        </w:rPr>
        <w:t>7 kwietnia 2024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5E3A8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7CDD59AB" w14:textId="07006959" w:rsidR="00914B99" w:rsidRDefault="00914B99" w:rsidP="00C65FA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A777EE">
        <w:rPr>
          <w:rFonts w:asciiTheme="majorBidi" w:hAnsiTheme="majorBidi" w:cstheme="majorBidi"/>
          <w:sz w:val="24"/>
          <w:szCs w:val="24"/>
        </w:rPr>
        <w:t>3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3C4B2D">
        <w:rPr>
          <w:rFonts w:asciiTheme="majorBidi" w:hAnsiTheme="majorBidi" w:cstheme="majorBidi"/>
          <w:sz w:val="24"/>
          <w:szCs w:val="24"/>
        </w:rPr>
        <w:t>2408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>§ 6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 w:rsidR="003C4B2D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Uchwały </w:t>
      </w:r>
      <w:r w:rsidR="005E3A85">
        <w:rPr>
          <w:rFonts w:asciiTheme="majorBidi" w:hAnsiTheme="majorBidi" w:cstheme="majorBidi"/>
          <w:sz w:val="24"/>
          <w:szCs w:val="24"/>
        </w:rPr>
        <w:t xml:space="preserve">Nr </w:t>
      </w:r>
      <w:r w:rsidR="003C4B2D">
        <w:rPr>
          <w:rFonts w:asciiTheme="majorBidi" w:hAnsiTheme="majorBidi" w:cstheme="majorBidi"/>
          <w:sz w:val="24"/>
          <w:szCs w:val="24"/>
        </w:rPr>
        <w:t>42/2024</w:t>
      </w:r>
      <w:r w:rsidR="006844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Państwowej Komisji Wyborczej</w:t>
      </w:r>
      <w:r w:rsidR="005E3A85">
        <w:rPr>
          <w:rFonts w:asciiTheme="majorBidi" w:hAnsiTheme="majorBidi" w:cstheme="majorBidi"/>
          <w:sz w:val="24"/>
          <w:szCs w:val="24"/>
        </w:rPr>
        <w:t xml:space="preserve"> </w:t>
      </w:r>
      <w:r w:rsidR="003C4B2D">
        <w:rPr>
          <w:rFonts w:asciiTheme="majorBidi" w:hAnsiTheme="majorBidi" w:cstheme="majorBidi"/>
          <w:sz w:val="24"/>
          <w:szCs w:val="24"/>
        </w:rPr>
        <w:t xml:space="preserve">             </w:t>
      </w:r>
      <w:r w:rsidR="005E3A85">
        <w:rPr>
          <w:rFonts w:asciiTheme="majorBidi" w:hAnsiTheme="majorBidi" w:cstheme="majorBidi"/>
          <w:sz w:val="24"/>
          <w:szCs w:val="24"/>
        </w:rPr>
        <w:t xml:space="preserve">z dnia </w:t>
      </w:r>
      <w:r w:rsidR="003C4B2D">
        <w:rPr>
          <w:rFonts w:asciiTheme="majorBidi" w:hAnsiTheme="majorBidi" w:cstheme="majorBidi"/>
          <w:sz w:val="24"/>
          <w:szCs w:val="24"/>
        </w:rPr>
        <w:t>7 lutego 2024</w:t>
      </w:r>
      <w:r>
        <w:rPr>
          <w:rFonts w:asciiTheme="majorBidi" w:hAnsiTheme="majorBidi" w:cstheme="majorBidi"/>
          <w:sz w:val="24"/>
          <w:szCs w:val="24"/>
        </w:rPr>
        <w:t xml:space="preserve">r. w sprawie warunków oraz sposobu pomocniczego wykorzystania techniki elektronicznej w wyborach </w:t>
      </w:r>
      <w:r w:rsidR="003C4B2D" w:rsidRPr="003C4B2D">
        <w:rPr>
          <w:rFonts w:asciiTheme="majorBidi" w:hAnsiTheme="majorBidi" w:cstheme="majorBidi"/>
          <w:sz w:val="24"/>
          <w:szCs w:val="24"/>
        </w:rPr>
        <w:t>do rad gmin, rad powiatów, sejmików województw i rad dzielnic m. st. Warszawy oraz w wyborach wójtów, burmistrzów i prezydentów miast zarządzonych na dzień 7 kwietnia 2024r.</w:t>
      </w:r>
      <w:r w:rsidRPr="003C4B2D">
        <w:rPr>
          <w:rFonts w:asciiTheme="majorBidi" w:hAnsiTheme="majorBidi" w:cstheme="majorBidi"/>
          <w:sz w:val="24"/>
          <w:szCs w:val="24"/>
        </w:rPr>
        <w:t>,</w:t>
      </w:r>
      <w:r w:rsidR="003C4B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zarządza się co następuje:</w:t>
      </w:r>
    </w:p>
    <w:p w14:paraId="52C60236" w14:textId="498EC159" w:rsidR="00C65FA8" w:rsidRPr="00C65FA8" w:rsidRDefault="00914B99" w:rsidP="00C65FA8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F937A3" w:rsidRPr="00C65FA8">
        <w:rPr>
          <w:rFonts w:asciiTheme="majorBidi" w:hAnsiTheme="majorBidi" w:cstheme="majorBidi"/>
          <w:b/>
          <w:bCs/>
          <w:sz w:val="24"/>
          <w:szCs w:val="24"/>
        </w:rPr>
        <w:t xml:space="preserve">Panią 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 xml:space="preserve">Natalię </w:t>
      </w:r>
      <w:proofErr w:type="spellStart"/>
      <w:r w:rsidR="00E21864">
        <w:rPr>
          <w:rFonts w:asciiTheme="majorBidi" w:hAnsiTheme="majorBidi" w:cstheme="majorBidi"/>
          <w:b/>
          <w:bCs/>
          <w:sz w:val="24"/>
          <w:szCs w:val="24"/>
        </w:rPr>
        <w:t>Brydzińską</w:t>
      </w:r>
      <w:proofErr w:type="spellEnd"/>
      <w:r w:rsidR="00F937A3">
        <w:rPr>
          <w:rFonts w:asciiTheme="majorBidi" w:hAnsiTheme="majorBidi" w:cstheme="majorBidi"/>
          <w:sz w:val="24"/>
          <w:szCs w:val="24"/>
        </w:rPr>
        <w:t xml:space="preserve"> na </w:t>
      </w:r>
      <w:r w:rsidR="00F937A3" w:rsidRPr="00E21864">
        <w:rPr>
          <w:rFonts w:asciiTheme="majorBidi" w:hAnsiTheme="majorBidi" w:cstheme="majorBidi"/>
          <w:sz w:val="24"/>
          <w:szCs w:val="24"/>
        </w:rPr>
        <w:t xml:space="preserve">koordynatora gminnego ds. 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informatyki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3C4B2D">
        <w:rPr>
          <w:rFonts w:asciiTheme="majorBidi" w:hAnsiTheme="majorBidi" w:cstheme="majorBidi"/>
          <w:sz w:val="24"/>
          <w:szCs w:val="24"/>
        </w:rPr>
        <w:t xml:space="preserve">w wyborach </w:t>
      </w:r>
      <w:r w:rsidR="003C4B2D" w:rsidRPr="003C4B2D">
        <w:rPr>
          <w:rFonts w:asciiTheme="majorBidi" w:hAnsiTheme="majorBidi" w:cstheme="majorBidi"/>
          <w:sz w:val="24"/>
          <w:szCs w:val="24"/>
        </w:rPr>
        <w:t>do rad gmin, rad powiatów, sejmików województw i rad dzielnic m. st. Warszawy oraz w wyborach wójtów, burmistrzów i prezydentów miast zarządzonych na dzień 7 kwietnia 2024r.</w:t>
      </w:r>
    </w:p>
    <w:p w14:paraId="5095CC43" w14:textId="24865F9D" w:rsidR="00E21864" w:rsidRDefault="00F937A3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Zadania koordynatora gminnego określ</w:t>
      </w:r>
      <w:r w:rsidR="00353B6A">
        <w:rPr>
          <w:rFonts w:asciiTheme="majorBidi" w:hAnsiTheme="majorBidi" w:cstheme="majorBidi"/>
          <w:sz w:val="24"/>
          <w:szCs w:val="24"/>
        </w:rPr>
        <w:t xml:space="preserve">a załącznik nr </w:t>
      </w:r>
      <w:r w:rsidR="003C4B2D">
        <w:rPr>
          <w:rFonts w:asciiTheme="majorBidi" w:hAnsiTheme="majorBidi" w:cstheme="majorBidi"/>
          <w:sz w:val="24"/>
          <w:szCs w:val="24"/>
        </w:rPr>
        <w:t>4</w:t>
      </w:r>
      <w:r w:rsidR="00353B6A">
        <w:rPr>
          <w:rFonts w:asciiTheme="majorBidi" w:hAnsiTheme="majorBidi" w:cstheme="majorBidi"/>
          <w:sz w:val="24"/>
          <w:szCs w:val="24"/>
        </w:rPr>
        <w:t xml:space="preserve"> do </w:t>
      </w:r>
      <w:r w:rsidR="00AE5B8F">
        <w:rPr>
          <w:rFonts w:asciiTheme="majorBidi" w:hAnsiTheme="majorBidi" w:cstheme="majorBidi"/>
          <w:sz w:val="24"/>
          <w:szCs w:val="24"/>
        </w:rPr>
        <w:t xml:space="preserve">Uchwały </w:t>
      </w:r>
      <w:r w:rsidR="003C4B2D">
        <w:rPr>
          <w:rFonts w:asciiTheme="majorBidi" w:hAnsiTheme="majorBidi" w:cstheme="majorBidi"/>
          <w:sz w:val="24"/>
          <w:szCs w:val="24"/>
        </w:rPr>
        <w:t xml:space="preserve">Nr 42/2024 Państwowej Komisji Wyborczej z dnia 7 lutego 2024r. w sprawie warunków oraz sposobu pomocniczego wykorzystania techniki elektronicznej w wyborach </w:t>
      </w:r>
      <w:r w:rsidR="003C4B2D" w:rsidRPr="003C4B2D">
        <w:rPr>
          <w:rFonts w:asciiTheme="majorBidi" w:hAnsiTheme="majorBidi" w:cstheme="majorBidi"/>
          <w:sz w:val="24"/>
          <w:szCs w:val="24"/>
        </w:rPr>
        <w:t xml:space="preserve">do rad gmin, rad powiatów, sejmików województw i rad dzielnic m. st. Warszawy oraz w wyborach wójtów, burmistrzów </w:t>
      </w:r>
      <w:r w:rsidR="003C4B2D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3C4B2D" w:rsidRPr="003C4B2D">
        <w:rPr>
          <w:rFonts w:asciiTheme="majorBidi" w:hAnsiTheme="majorBidi" w:cstheme="majorBidi"/>
          <w:sz w:val="24"/>
          <w:szCs w:val="24"/>
        </w:rPr>
        <w:t>i prezydentów miast zarządzonych na dzień 7 kwietnia 2024r.</w:t>
      </w:r>
    </w:p>
    <w:p w14:paraId="2AF1CAE7" w14:textId="1EF5A3B3" w:rsid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49A3A820" w14:textId="2245CE6F" w:rsidR="009E029A" w:rsidRDefault="009E029A" w:rsidP="009E029A">
      <w:pPr>
        <w:spacing w:line="240" w:lineRule="auto"/>
        <w:ind w:left="56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Pełniąca funkcję</w:t>
      </w:r>
    </w:p>
    <w:p w14:paraId="1E45073C" w14:textId="0FEA6928" w:rsidR="009E029A" w:rsidRDefault="009E029A" w:rsidP="009E029A">
      <w:pPr>
        <w:spacing w:line="240" w:lineRule="auto"/>
        <w:ind w:left="56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Wójta Gminy Milejewo</w:t>
      </w:r>
    </w:p>
    <w:p w14:paraId="1BFDA31A" w14:textId="255641A8" w:rsidR="009E029A" w:rsidRPr="00F50994" w:rsidRDefault="009E029A" w:rsidP="009E029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Anna Wacława Kowalska</w:t>
      </w:r>
    </w:p>
    <w:p w14:paraId="596CEF29" w14:textId="77777777" w:rsidR="005614AA" w:rsidRDefault="005614AA" w:rsidP="005614AA">
      <w:pPr>
        <w:widowControl w:val="0"/>
        <w:autoSpaceDE w:val="0"/>
        <w:autoSpaceDN w:val="0"/>
        <w:adjustRightInd w:val="0"/>
        <w:ind w:left="6372"/>
      </w:pPr>
      <w:r>
        <w:t xml:space="preserve">        </w:t>
      </w:r>
    </w:p>
    <w:p w14:paraId="5AB10CFA" w14:textId="3DF8E618" w:rsidR="005614AA" w:rsidRDefault="005614AA" w:rsidP="005614A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1901B904" w14:textId="77777777" w:rsidR="00F50994" w:rsidRPr="00F50994" w:rsidRDefault="00F50994" w:rsidP="00F937A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5E12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5D65"/>
    <w:rsid w:val="003A68B9"/>
    <w:rsid w:val="003A7499"/>
    <w:rsid w:val="003A766A"/>
    <w:rsid w:val="003B598F"/>
    <w:rsid w:val="003B70E7"/>
    <w:rsid w:val="003B7E21"/>
    <w:rsid w:val="003C2525"/>
    <w:rsid w:val="003C4B2D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3F36B8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14AA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1D7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29A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777EE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5</cp:revision>
  <cp:lastPrinted>2024-02-16T11:44:00Z</cp:lastPrinted>
  <dcterms:created xsi:type="dcterms:W3CDTF">2024-02-16T11:05:00Z</dcterms:created>
  <dcterms:modified xsi:type="dcterms:W3CDTF">2024-02-16T12:25:00Z</dcterms:modified>
</cp:coreProperties>
</file>